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12FC9" w:rsidRDefault="00412FC9">
      <w:pPr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:rsidR="00412FC9" w:rsidRDefault="0033466A">
      <w:pPr>
        <w:ind w:left="-709" w:right="-425"/>
        <w:jc w:val="center"/>
        <w:rPr>
          <w:rFonts w:ascii="Arial" w:eastAsia="Arial" w:hAnsi="Arial" w:cs="Arial"/>
          <w:b/>
          <w:color w:val="4472C4" w:themeColor="accent1"/>
          <w:sz w:val="32"/>
          <w:szCs w:val="32"/>
        </w:rPr>
      </w:pPr>
      <w:r>
        <w:rPr>
          <w:rFonts w:ascii="Arial" w:eastAsia="Arial" w:hAnsi="Arial" w:cs="Arial"/>
          <w:b/>
          <w:color w:val="4472C4" w:themeColor="accent1"/>
          <w:sz w:val="32"/>
          <w:szCs w:val="32"/>
        </w:rPr>
        <w:t>MONITORAGGIO ANNUALE DEL PIANO PER L’ASSICURAZIONE</w:t>
      </w:r>
    </w:p>
    <w:p w:rsidR="00412FC9" w:rsidRDefault="0033466A">
      <w:pPr>
        <w:ind w:left="-709" w:right="-425"/>
        <w:jc w:val="center"/>
        <w:rPr>
          <w:rFonts w:ascii="Arial" w:eastAsia="Arial" w:hAnsi="Arial" w:cs="Arial"/>
          <w:b/>
          <w:color w:val="4472C4" w:themeColor="accent1"/>
          <w:sz w:val="32"/>
          <w:szCs w:val="32"/>
        </w:rPr>
      </w:pPr>
      <w:r>
        <w:rPr>
          <w:rFonts w:ascii="Arial" w:eastAsia="Arial" w:hAnsi="Arial" w:cs="Arial"/>
          <w:b/>
          <w:color w:val="4472C4" w:themeColor="accent1"/>
          <w:sz w:val="32"/>
          <w:szCs w:val="32"/>
        </w:rPr>
        <w:t>DELLA QUALITÀ DELLA RICERCA E DELLA TERZA MISSIONE</w:t>
      </w:r>
    </w:p>
    <w:p w:rsidR="00412FC9" w:rsidRDefault="0033466A">
      <w:pPr>
        <w:ind w:left="-709" w:right="-425"/>
        <w:jc w:val="center"/>
        <w:rPr>
          <w:rFonts w:ascii="Arial" w:eastAsia="Arial" w:hAnsi="Arial" w:cs="Arial"/>
          <w:b/>
          <w:color w:val="4472C4" w:themeColor="accent1"/>
          <w:sz w:val="32"/>
          <w:szCs w:val="32"/>
        </w:rPr>
      </w:pPr>
      <w:r>
        <w:rPr>
          <w:rFonts w:ascii="Arial" w:eastAsia="Arial" w:hAnsi="Arial" w:cs="Arial"/>
          <w:b/>
          <w:color w:val="4472C4" w:themeColor="accent1"/>
          <w:sz w:val="32"/>
          <w:szCs w:val="32"/>
        </w:rPr>
        <w:t>DEI CENTRI DI RICERCA INTERDIPARTIMENTALI E INTERUNIVERSITARI E DEI LABORATORI CONGIUNTI</w:t>
      </w:r>
    </w:p>
    <w:p w:rsidR="00412FC9" w:rsidRDefault="0033466A">
      <w:pPr>
        <w:ind w:left="-709" w:right="-425"/>
        <w:jc w:val="center"/>
        <w:rPr>
          <w:rFonts w:ascii="Arial" w:eastAsia="Arial" w:hAnsi="Arial" w:cs="Arial"/>
          <w:b/>
          <w:color w:val="4472C4" w:themeColor="accent1"/>
          <w:sz w:val="32"/>
          <w:szCs w:val="32"/>
        </w:rPr>
      </w:pPr>
      <w:r>
        <w:rPr>
          <w:rFonts w:ascii="Arial" w:eastAsia="Arial" w:hAnsi="Arial" w:cs="Arial"/>
          <w:b/>
          <w:color w:val="4472C4" w:themeColor="accent1"/>
          <w:sz w:val="32"/>
          <w:szCs w:val="32"/>
        </w:rPr>
        <w:t>CON SOGGETTI ESTERNI</w:t>
      </w:r>
    </w:p>
    <w:p w:rsidR="00412FC9" w:rsidRDefault="00412FC9">
      <w:pPr>
        <w:ind w:left="-709" w:right="-425"/>
        <w:jc w:val="center"/>
        <w:rPr>
          <w:rFonts w:ascii="Arial" w:eastAsia="Arial" w:hAnsi="Arial" w:cs="Arial"/>
          <w:b/>
          <w:color w:val="4472C4" w:themeColor="accent1"/>
          <w:sz w:val="32"/>
          <w:szCs w:val="32"/>
        </w:rPr>
      </w:pPr>
    </w:p>
    <w:p w:rsidR="00412FC9" w:rsidRDefault="0033466A">
      <w:pPr>
        <w:ind w:left="-709" w:right="-425"/>
        <w:jc w:val="center"/>
        <w:rPr>
          <w:sz w:val="32"/>
          <w:szCs w:val="32"/>
        </w:rPr>
      </w:pPr>
      <w:r>
        <w:rPr>
          <w:rFonts w:ascii="Arial" w:eastAsia="Arial" w:hAnsi="Arial" w:cs="Arial"/>
          <w:b/>
          <w:i/>
          <w:color w:val="4472C4" w:themeColor="accent1"/>
          <w:sz w:val="32"/>
          <w:szCs w:val="32"/>
        </w:rPr>
        <w:t>***</w:t>
      </w:r>
    </w:p>
    <w:p w:rsidR="00412FC9" w:rsidRDefault="00412FC9">
      <w:pPr>
        <w:jc w:val="center"/>
        <w:rPr>
          <w:rFonts w:ascii="Arial" w:eastAsia="Arial" w:hAnsi="Arial" w:cs="Arial"/>
          <w:b/>
          <w:i/>
          <w:color w:val="4472C4" w:themeColor="accent1"/>
          <w:sz w:val="32"/>
          <w:szCs w:val="32"/>
        </w:rPr>
      </w:pPr>
    </w:p>
    <w:p w:rsidR="00412FC9" w:rsidRDefault="0033466A">
      <w:pPr>
        <w:ind w:right="544"/>
        <w:jc w:val="center"/>
        <w:rPr>
          <w:rFonts w:ascii="Arial" w:eastAsia="Arial" w:hAnsi="Arial" w:cs="Arial"/>
          <w:b/>
          <w:color w:val="4472C4" w:themeColor="accent1"/>
          <w:sz w:val="32"/>
          <w:szCs w:val="32"/>
        </w:rPr>
      </w:pPr>
      <w:bookmarkStart w:id="0" w:name="_heading=h.gjdgxs"/>
      <w:bookmarkEnd w:id="0"/>
      <w:r>
        <w:rPr>
          <w:rFonts w:ascii="Arial" w:eastAsia="Arial" w:hAnsi="Arial" w:cs="Arial"/>
          <w:b/>
          <w:color w:val="4472C4" w:themeColor="accent1"/>
          <w:sz w:val="32"/>
          <w:szCs w:val="32"/>
        </w:rPr>
        <w:t>Periodo</w:t>
      </w:r>
      <w:bookmarkStart w:id="1" w:name="_GoBack"/>
      <w:bookmarkEnd w:id="1"/>
      <w:r>
        <w:rPr>
          <w:rFonts w:ascii="Arial" w:eastAsia="Arial" w:hAnsi="Arial" w:cs="Arial"/>
          <w:b/>
          <w:color w:val="4472C4" w:themeColor="accent1"/>
          <w:sz w:val="32"/>
          <w:szCs w:val="32"/>
        </w:rPr>
        <w:t xml:space="preserve"> di riferimento: ______</w:t>
      </w:r>
    </w:p>
    <w:p w:rsidR="00412FC9" w:rsidRDefault="00412FC9">
      <w:pPr>
        <w:jc w:val="center"/>
        <w:rPr>
          <w:rFonts w:ascii="Arial" w:eastAsia="Arial" w:hAnsi="Arial" w:cs="Arial"/>
          <w:b/>
          <w:i/>
          <w:color w:val="4472C4" w:themeColor="accent1"/>
          <w:sz w:val="32"/>
          <w:szCs w:val="32"/>
        </w:rPr>
      </w:pPr>
    </w:p>
    <w:p w:rsidR="00412FC9" w:rsidRDefault="0033466A">
      <w:pPr>
        <w:spacing w:line="360" w:lineRule="auto"/>
        <w:jc w:val="center"/>
        <w:rPr>
          <w:sz w:val="32"/>
          <w:szCs w:val="32"/>
        </w:rPr>
      </w:pPr>
      <w:r>
        <w:rPr>
          <w:rFonts w:ascii="Arial" w:eastAsia="Arial" w:hAnsi="Arial" w:cs="Arial"/>
          <w:b/>
          <w:color w:val="4472C4" w:themeColor="accent1"/>
          <w:sz w:val="32"/>
          <w:szCs w:val="32"/>
        </w:rPr>
        <w:t xml:space="preserve">Centro </w:t>
      </w:r>
      <w:r>
        <w:rPr>
          <w:rFonts w:ascii="Arial" w:eastAsia="Arial" w:hAnsi="Arial" w:cs="Arial"/>
          <w:b/>
          <w:color w:val="4472C4" w:themeColor="accent1"/>
          <w:sz w:val="32"/>
          <w:szCs w:val="32"/>
        </w:rPr>
        <w:t>di ricerca / Laboratorio congiunto:</w:t>
      </w:r>
    </w:p>
    <w:p w:rsidR="00412FC9" w:rsidRDefault="0033466A">
      <w:pPr>
        <w:spacing w:line="360" w:lineRule="auto"/>
        <w:jc w:val="center"/>
        <w:rPr>
          <w:sz w:val="32"/>
          <w:szCs w:val="32"/>
        </w:rPr>
      </w:pPr>
      <w:r>
        <w:rPr>
          <w:rFonts w:ascii="Arial" w:eastAsia="Arial" w:hAnsi="Arial" w:cs="Arial"/>
          <w:b/>
          <w:color w:val="4472C4" w:themeColor="accent1"/>
          <w:sz w:val="32"/>
          <w:szCs w:val="32"/>
        </w:rPr>
        <w:t xml:space="preserve"> __________________________</w:t>
      </w:r>
    </w:p>
    <w:p w:rsidR="00412FC9" w:rsidRDefault="00412FC9">
      <w:pPr>
        <w:spacing w:line="360" w:lineRule="auto"/>
        <w:ind w:right="542"/>
        <w:rPr>
          <w:rFonts w:ascii="Arial" w:eastAsia="Arial" w:hAnsi="Arial" w:cs="Arial"/>
          <w:b/>
          <w:color w:val="365F91"/>
          <w:sz w:val="32"/>
          <w:szCs w:val="32"/>
        </w:rPr>
      </w:pPr>
    </w:p>
    <w:p w:rsidR="00412FC9" w:rsidRDefault="00412FC9">
      <w:pPr>
        <w:spacing w:line="360" w:lineRule="auto"/>
        <w:ind w:right="542"/>
        <w:rPr>
          <w:rFonts w:ascii="Arial" w:eastAsia="Arial" w:hAnsi="Arial" w:cs="Arial"/>
          <w:b/>
          <w:color w:val="365F91"/>
          <w:sz w:val="32"/>
          <w:szCs w:val="32"/>
        </w:rPr>
      </w:pPr>
    </w:p>
    <w:p w:rsidR="00412FC9" w:rsidRDefault="00412FC9">
      <w:pPr>
        <w:spacing w:line="360" w:lineRule="auto"/>
        <w:ind w:right="542"/>
        <w:rPr>
          <w:rFonts w:ascii="Arial" w:eastAsia="Arial" w:hAnsi="Arial" w:cs="Arial"/>
          <w:b/>
          <w:color w:val="365F91"/>
          <w:sz w:val="32"/>
          <w:szCs w:val="32"/>
        </w:rPr>
      </w:pPr>
    </w:p>
    <w:p w:rsidR="00412FC9" w:rsidRDefault="0033466A">
      <w:pPr>
        <w:ind w:hanging="2"/>
        <w:jc w:val="both"/>
        <w:rPr>
          <w:rFonts w:ascii="Calibri" w:hAnsi="Calibri" w:cs="Calibri"/>
          <w:b/>
          <w:color w:val="4472C4"/>
          <w:position w:val="-1"/>
          <w:u w:val="single"/>
        </w:rPr>
      </w:pPr>
      <w:r>
        <w:rPr>
          <w:rFonts w:ascii="Calibri" w:hAnsi="Calibri" w:cs="Calibri"/>
          <w:b/>
          <w:color w:val="4472C4"/>
          <w:position w:val="-1"/>
          <w:u w:val="single"/>
        </w:rPr>
        <w:t>LINEE GUIDA PER LA COMPILAZIONE</w:t>
      </w:r>
    </w:p>
    <w:p w:rsidR="00412FC9" w:rsidRDefault="00412FC9">
      <w:pPr>
        <w:ind w:hanging="2"/>
        <w:jc w:val="both"/>
        <w:rPr>
          <w:rFonts w:ascii="Calibri" w:hAnsi="Calibri" w:cs="Calibri"/>
          <w:b/>
          <w:color w:val="4472C4"/>
          <w:position w:val="-1"/>
          <w:u w:val="single"/>
        </w:rPr>
      </w:pPr>
    </w:p>
    <w:p w:rsidR="00412FC9" w:rsidRDefault="0033466A">
      <w:pPr>
        <w:jc w:val="both"/>
      </w:pPr>
      <w:bookmarkStart w:id="2" w:name="bookmark=id.30j0zll"/>
      <w:bookmarkEnd w:id="2"/>
      <w:r>
        <w:rPr>
          <w:rFonts w:ascii="Calibri" w:hAnsi="Calibri" w:cs="Calibri"/>
          <w:b/>
          <w:color w:val="4472C4"/>
        </w:rPr>
        <w:t xml:space="preserve">I Centri di ricerca / Laboratori congiunti effettuano un monitoraggio annuale che, </w:t>
      </w:r>
      <w:r>
        <w:rPr>
          <w:rFonts w:ascii="Calibri" w:hAnsi="Calibri" w:cs="Calibri"/>
          <w:b/>
          <w:color w:val="4472C4"/>
        </w:rPr>
        <w:t xml:space="preserve">che, dopo il feedback del PQA, deve essere approvato dal Consiglio </w:t>
      </w:r>
      <w:r>
        <w:rPr>
          <w:rFonts w:ascii="Calibri" w:hAnsi="Calibri" w:cs="Calibri"/>
          <w:b/>
          <w:color w:val="4472C4"/>
        </w:rPr>
        <w:t>direttivo/scientifico.</w:t>
      </w:r>
    </w:p>
    <w:p w:rsidR="00412FC9" w:rsidRDefault="00412FC9">
      <w:pPr>
        <w:jc w:val="both"/>
        <w:rPr>
          <w:rFonts w:ascii="Calibri" w:hAnsi="Calibri" w:cs="Calibri"/>
          <w:b/>
          <w:color w:val="4472C4"/>
        </w:rPr>
      </w:pPr>
    </w:p>
    <w:p w:rsidR="00412FC9" w:rsidRDefault="0033466A">
      <w:pPr>
        <w:spacing w:after="283"/>
        <w:jc w:val="both"/>
      </w:pPr>
      <w:r>
        <w:rPr>
          <w:rFonts w:ascii="Calibri" w:hAnsi="Calibri" w:cs="Calibri"/>
          <w:b/>
          <w:color w:val="4472C4"/>
        </w:rPr>
        <w:t>Partendo dagli obiettivi previsti nel piano di assicurazione della qualità (AQ), nel monitoraggio annuale è necessario riportare i valori degli indicatori conseguiti nell’anno di riferimento e confrontarli con quelli previsti.</w:t>
      </w:r>
    </w:p>
    <w:p w:rsidR="00412FC9" w:rsidRDefault="0033466A">
      <w:pPr>
        <w:spacing w:after="283"/>
        <w:jc w:val="both"/>
      </w:pPr>
      <w:r>
        <w:rPr>
          <w:rFonts w:ascii="Calibri" w:hAnsi="Calibri" w:cs="Calibri"/>
          <w:b/>
          <w:color w:val="4472C4"/>
        </w:rPr>
        <w:t>È ric</w:t>
      </w:r>
      <w:r>
        <w:rPr>
          <w:rFonts w:ascii="Calibri" w:hAnsi="Calibri" w:cs="Calibri"/>
          <w:b/>
          <w:color w:val="4472C4"/>
        </w:rPr>
        <w:t>hiesto un commento esplicito solo in presenza di scostamenti significativi dal target preventivato o di criticità di altra natura. In questo caso il monitoraggio dovrà includere la definizione di azioni di miglioramento con possibile ridefinizione di speci</w:t>
      </w:r>
      <w:r>
        <w:rPr>
          <w:rFonts w:ascii="Calibri" w:hAnsi="Calibri" w:cs="Calibri"/>
          <w:b/>
          <w:color w:val="4472C4"/>
        </w:rPr>
        <w:t xml:space="preserve">fici indicatori e target degli obiettivi previsti. </w:t>
      </w:r>
    </w:p>
    <w:p w:rsidR="00412FC9" w:rsidRDefault="0033466A">
      <w:pPr>
        <w:jc w:val="both"/>
      </w:pPr>
      <w:r>
        <w:rPr>
          <w:rFonts w:ascii="Calibri" w:hAnsi="Calibri" w:cs="Calibri"/>
          <w:b/>
          <w:color w:val="4472C4"/>
        </w:rPr>
        <w:t xml:space="preserve">È altresì previsto uno spazio per rispondere a eventuali rilievi formulati da PQA o </w:t>
      </w:r>
      <w:proofErr w:type="spellStart"/>
      <w:r>
        <w:rPr>
          <w:rFonts w:ascii="Calibri" w:hAnsi="Calibri" w:cs="Calibri"/>
          <w:b/>
          <w:color w:val="4472C4"/>
        </w:rPr>
        <w:t>NdV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:rsidR="00412FC9" w:rsidRDefault="00412FC9">
      <w:pPr>
        <w:rPr>
          <w:rFonts w:ascii="Arial" w:eastAsia="Arial" w:hAnsi="Arial" w:cs="Arial"/>
          <w:color w:val="000000"/>
        </w:rPr>
      </w:pPr>
    </w:p>
    <w:p w:rsidR="00412FC9" w:rsidRDefault="00412FC9">
      <w:pPr>
        <w:jc w:val="both"/>
        <w:rPr>
          <w:rFonts w:ascii="Arial" w:eastAsia="Arial" w:hAnsi="Arial" w:cs="Arial"/>
        </w:rPr>
      </w:pPr>
    </w:p>
    <w:p w:rsidR="00412FC9" w:rsidRDefault="0033466A">
      <w:pPr>
        <w:jc w:val="both"/>
        <w:rPr>
          <w:rFonts w:ascii="Arial" w:eastAsia="Arial" w:hAnsi="Arial" w:cs="Arial"/>
        </w:rPr>
      </w:pPr>
      <w:r>
        <w:br w:type="page"/>
      </w:r>
    </w:p>
    <w:tbl>
      <w:tblPr>
        <w:tblW w:w="9923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412FC9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412FC9" w:rsidRDefault="0033466A">
            <w:pPr>
              <w:pageBreakBefore/>
              <w:jc w:val="center"/>
            </w:pPr>
            <w:r>
              <w:rPr>
                <w:rFonts w:ascii="Calibri" w:hAnsi="Calibri" w:cs="Calibri"/>
                <w:b/>
                <w:color w:val="4472C4"/>
                <w:sz w:val="22"/>
                <w:szCs w:val="22"/>
              </w:rPr>
              <w:lastRenderedPageBreak/>
              <w:t>MONITORAGGIO ANNUALE</w:t>
            </w:r>
          </w:p>
        </w:tc>
      </w:tr>
      <w:tr w:rsidR="00412FC9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FC9" w:rsidRDefault="0033466A">
            <w:pPr>
              <w:widowControl w:val="0"/>
              <w:spacing w:after="283"/>
              <w:ind w:hanging="2"/>
              <w:rPr>
                <w:rFonts w:ascii="Calibri" w:hAnsi="Calibri" w:cs="Calibri"/>
                <w:b/>
                <w:i/>
                <w:color w:val="4472C4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color w:val="4472C4"/>
                <w:sz w:val="18"/>
                <w:szCs w:val="18"/>
              </w:rPr>
              <w:t>RICERCA</w:t>
            </w:r>
          </w:p>
          <w:tbl>
            <w:tblPr>
              <w:tblW w:w="9723" w:type="dxa"/>
              <w:tblLayout w:type="fixed"/>
              <w:tblLook w:val="0000" w:firstRow="0" w:lastRow="0" w:firstColumn="0" w:lastColumn="0" w:noHBand="0" w:noVBand="0"/>
            </w:tblPr>
            <w:tblGrid>
              <w:gridCol w:w="2431"/>
              <w:gridCol w:w="2418"/>
              <w:gridCol w:w="2412"/>
              <w:gridCol w:w="2462"/>
            </w:tblGrid>
            <w:tr w:rsidR="00412FC9">
              <w:tc>
                <w:tcPr>
                  <w:tcW w:w="2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:rsidR="00412FC9" w:rsidRDefault="0033466A">
                  <w:pPr>
                    <w:widowControl w:val="0"/>
                    <w:spacing w:after="283"/>
                    <w:ind w:hanging="2"/>
                    <w:rPr>
                      <w:rFonts w:ascii="Calibri" w:hAnsi="Calibri" w:cs="Calibri"/>
                      <w:b/>
                      <w:i/>
                      <w:color w:val="4472C4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color w:val="4472C4"/>
                      <w:sz w:val="18"/>
                      <w:szCs w:val="18"/>
                    </w:rPr>
                    <w:t>Obiettivo</w:t>
                  </w:r>
                </w:p>
              </w:tc>
              <w:tc>
                <w:tcPr>
                  <w:tcW w:w="2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:rsidR="00412FC9" w:rsidRDefault="0033466A">
                  <w:pPr>
                    <w:widowControl w:val="0"/>
                    <w:spacing w:after="283"/>
                    <w:ind w:hanging="2"/>
                    <w:rPr>
                      <w:rFonts w:ascii="Calibri" w:hAnsi="Calibri" w:cs="Calibri"/>
                      <w:b/>
                      <w:i/>
                      <w:color w:val="4472C4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color w:val="4472C4"/>
                      <w:sz w:val="18"/>
                      <w:szCs w:val="18"/>
                    </w:rPr>
                    <w:t>Indicatore</w:t>
                  </w:r>
                </w:p>
              </w:tc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:rsidR="00412FC9" w:rsidRDefault="0033466A">
                  <w:pPr>
                    <w:widowControl w:val="0"/>
                    <w:spacing w:after="283"/>
                    <w:ind w:hanging="2"/>
                    <w:rPr>
                      <w:rFonts w:ascii="Calibri" w:hAnsi="Calibri" w:cs="Calibri"/>
                      <w:b/>
                      <w:i/>
                      <w:color w:val="4472C4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color w:val="4472C4"/>
                      <w:sz w:val="18"/>
                      <w:szCs w:val="18"/>
                    </w:rPr>
                    <w:t>Target previsto</w:t>
                  </w:r>
                </w:p>
              </w:tc>
              <w:tc>
                <w:tcPr>
                  <w:tcW w:w="2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:rsidR="00412FC9" w:rsidRDefault="0033466A">
                  <w:pPr>
                    <w:widowControl w:val="0"/>
                    <w:spacing w:after="283"/>
                    <w:ind w:hanging="2"/>
                    <w:rPr>
                      <w:rFonts w:ascii="Calibri" w:hAnsi="Calibri" w:cs="Calibri"/>
                      <w:b/>
                      <w:i/>
                      <w:color w:val="4472C4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color w:val="4472C4"/>
                      <w:sz w:val="18"/>
                      <w:szCs w:val="18"/>
                    </w:rPr>
                    <w:t>Target raggiunto</w:t>
                  </w:r>
                </w:p>
              </w:tc>
            </w:tr>
            <w:tr w:rsidR="00412FC9">
              <w:tc>
                <w:tcPr>
                  <w:tcW w:w="2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412FC9" w:rsidRDefault="00412FC9">
                  <w:pPr>
                    <w:widowControl w:val="0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2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412FC9" w:rsidRDefault="00412FC9">
                  <w:pPr>
                    <w:widowControl w:val="0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412FC9" w:rsidRDefault="00412FC9">
                  <w:pPr>
                    <w:widowControl w:val="0"/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2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412FC9" w:rsidRDefault="00412FC9">
                  <w:pPr>
                    <w:widowControl w:val="0"/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</w:tr>
            <w:tr w:rsidR="00412FC9">
              <w:tc>
                <w:tcPr>
                  <w:tcW w:w="2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412FC9" w:rsidRDefault="00412FC9">
                  <w:pPr>
                    <w:widowControl w:val="0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2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412FC9" w:rsidRDefault="00412FC9">
                  <w:pPr>
                    <w:widowControl w:val="0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412FC9" w:rsidRDefault="00412FC9">
                  <w:pPr>
                    <w:widowControl w:val="0"/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2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412FC9" w:rsidRDefault="00412FC9">
                  <w:pPr>
                    <w:widowControl w:val="0"/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</w:tr>
            <w:tr w:rsidR="00412FC9">
              <w:tc>
                <w:tcPr>
                  <w:tcW w:w="2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412FC9" w:rsidRDefault="00412FC9">
                  <w:pPr>
                    <w:widowControl w:val="0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2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412FC9" w:rsidRDefault="00412FC9">
                  <w:pPr>
                    <w:widowControl w:val="0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412FC9" w:rsidRDefault="00412FC9">
                  <w:pPr>
                    <w:widowControl w:val="0"/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2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412FC9" w:rsidRDefault="00412FC9">
                  <w:pPr>
                    <w:widowControl w:val="0"/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</w:tr>
            <w:tr w:rsidR="00412FC9">
              <w:tc>
                <w:tcPr>
                  <w:tcW w:w="2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412FC9" w:rsidRDefault="00412FC9">
                  <w:pPr>
                    <w:widowControl w:val="0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2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412FC9" w:rsidRDefault="00412FC9">
                  <w:pPr>
                    <w:widowControl w:val="0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412FC9" w:rsidRDefault="00412FC9">
                  <w:pPr>
                    <w:widowControl w:val="0"/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2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412FC9" w:rsidRDefault="00412FC9">
                  <w:pPr>
                    <w:widowControl w:val="0"/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</w:tr>
            <w:tr w:rsidR="00412FC9">
              <w:tc>
                <w:tcPr>
                  <w:tcW w:w="2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412FC9" w:rsidRDefault="00412FC9">
                  <w:pPr>
                    <w:widowControl w:val="0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2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412FC9" w:rsidRDefault="00412FC9">
                  <w:pPr>
                    <w:widowControl w:val="0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412FC9" w:rsidRDefault="00412FC9">
                  <w:pPr>
                    <w:widowControl w:val="0"/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2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412FC9" w:rsidRDefault="00412FC9">
                  <w:pPr>
                    <w:widowControl w:val="0"/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</w:tr>
          </w:tbl>
          <w:p w:rsidR="00412FC9" w:rsidRDefault="00412FC9">
            <w:pPr>
              <w:widowControl w:val="0"/>
              <w:spacing w:after="283"/>
              <w:rPr>
                <w:rFonts w:ascii="Arial" w:eastAsia="Arial" w:hAnsi="Arial" w:cs="Arial"/>
                <w:color w:val="000000"/>
              </w:rPr>
            </w:pPr>
          </w:p>
          <w:p w:rsidR="00412FC9" w:rsidRDefault="0033466A">
            <w:pPr>
              <w:widowControl w:val="0"/>
              <w:spacing w:after="283"/>
              <w:ind w:hanging="2"/>
              <w:rPr>
                <w:rFonts w:ascii="Calibri" w:hAnsi="Calibri" w:cs="Calibri"/>
                <w:b/>
                <w:i/>
                <w:color w:val="4472C4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color w:val="4472C4"/>
                <w:sz w:val="18"/>
                <w:szCs w:val="18"/>
              </w:rPr>
              <w:t>TERZA MISSIONE</w:t>
            </w:r>
          </w:p>
          <w:tbl>
            <w:tblPr>
              <w:tblW w:w="9723" w:type="dxa"/>
              <w:tblLayout w:type="fixed"/>
              <w:tblLook w:val="0000" w:firstRow="0" w:lastRow="0" w:firstColumn="0" w:lastColumn="0" w:noHBand="0" w:noVBand="0"/>
            </w:tblPr>
            <w:tblGrid>
              <w:gridCol w:w="2431"/>
              <w:gridCol w:w="2418"/>
              <w:gridCol w:w="2412"/>
              <w:gridCol w:w="2462"/>
            </w:tblGrid>
            <w:tr w:rsidR="00412FC9">
              <w:tc>
                <w:tcPr>
                  <w:tcW w:w="2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:rsidR="00412FC9" w:rsidRDefault="0033466A">
                  <w:pPr>
                    <w:widowControl w:val="0"/>
                    <w:spacing w:after="283"/>
                    <w:rPr>
                      <w:rFonts w:ascii="Calibri" w:hAnsi="Calibri" w:cs="Calibri"/>
                      <w:b/>
                      <w:i/>
                      <w:color w:val="4472C4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color w:val="4472C4"/>
                      <w:sz w:val="18"/>
                      <w:szCs w:val="18"/>
                    </w:rPr>
                    <w:t>Obiettivo</w:t>
                  </w:r>
                </w:p>
              </w:tc>
              <w:tc>
                <w:tcPr>
                  <w:tcW w:w="2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:rsidR="00412FC9" w:rsidRDefault="0033466A">
                  <w:pPr>
                    <w:widowControl w:val="0"/>
                    <w:spacing w:after="283"/>
                    <w:rPr>
                      <w:rFonts w:ascii="Calibri" w:hAnsi="Calibri" w:cs="Calibri"/>
                      <w:b/>
                      <w:i/>
                      <w:color w:val="4472C4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color w:val="4472C4"/>
                      <w:sz w:val="18"/>
                      <w:szCs w:val="18"/>
                    </w:rPr>
                    <w:t>Indicatore</w:t>
                  </w:r>
                </w:p>
              </w:tc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:rsidR="00412FC9" w:rsidRDefault="0033466A">
                  <w:pPr>
                    <w:widowControl w:val="0"/>
                    <w:spacing w:after="283"/>
                    <w:jc w:val="center"/>
                    <w:rPr>
                      <w:rFonts w:ascii="Calibri" w:hAnsi="Calibri" w:cs="Calibri"/>
                      <w:b/>
                      <w:i/>
                      <w:color w:val="4472C4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color w:val="4472C4"/>
                      <w:sz w:val="18"/>
                      <w:szCs w:val="18"/>
                    </w:rPr>
                    <w:t>Target previsto</w:t>
                  </w:r>
                </w:p>
              </w:tc>
              <w:tc>
                <w:tcPr>
                  <w:tcW w:w="2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:rsidR="00412FC9" w:rsidRDefault="0033466A">
                  <w:pPr>
                    <w:widowControl w:val="0"/>
                    <w:spacing w:after="283"/>
                    <w:jc w:val="center"/>
                    <w:rPr>
                      <w:rFonts w:ascii="Calibri" w:hAnsi="Calibri" w:cs="Calibri"/>
                      <w:b/>
                      <w:i/>
                      <w:color w:val="4472C4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color w:val="4472C4"/>
                      <w:sz w:val="18"/>
                      <w:szCs w:val="18"/>
                    </w:rPr>
                    <w:t>Target raggiunto</w:t>
                  </w:r>
                </w:p>
              </w:tc>
            </w:tr>
            <w:tr w:rsidR="00412FC9">
              <w:tc>
                <w:tcPr>
                  <w:tcW w:w="2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412FC9" w:rsidRDefault="00412FC9">
                  <w:pPr>
                    <w:widowControl w:val="0"/>
                    <w:rPr>
                      <w:rFonts w:ascii="Calibri" w:hAnsi="Calibri" w:cs="Calibri"/>
                      <w:b/>
                      <w:i/>
                      <w:color w:val="4472C4"/>
                      <w:sz w:val="18"/>
                      <w:szCs w:val="18"/>
                    </w:rPr>
                  </w:pPr>
                </w:p>
              </w:tc>
              <w:tc>
                <w:tcPr>
                  <w:tcW w:w="2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412FC9" w:rsidRDefault="00412FC9">
                  <w:pPr>
                    <w:widowControl w:val="0"/>
                    <w:rPr>
                      <w:rFonts w:ascii="Calibri" w:hAnsi="Calibri" w:cs="Calibri"/>
                      <w:b/>
                      <w:i/>
                      <w:color w:val="4472C4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412FC9" w:rsidRDefault="00412FC9">
                  <w:pPr>
                    <w:widowControl w:val="0"/>
                    <w:jc w:val="center"/>
                    <w:rPr>
                      <w:rFonts w:ascii="Calibri" w:hAnsi="Calibri" w:cs="Calibri"/>
                      <w:b/>
                      <w:i/>
                      <w:color w:val="4472C4"/>
                      <w:sz w:val="18"/>
                      <w:szCs w:val="18"/>
                    </w:rPr>
                  </w:pPr>
                </w:p>
              </w:tc>
              <w:tc>
                <w:tcPr>
                  <w:tcW w:w="2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412FC9" w:rsidRDefault="00412FC9">
                  <w:pPr>
                    <w:widowControl w:val="0"/>
                    <w:jc w:val="center"/>
                    <w:rPr>
                      <w:rFonts w:ascii="Calibri" w:hAnsi="Calibri" w:cs="Calibri"/>
                      <w:b/>
                      <w:i/>
                      <w:color w:val="4472C4"/>
                      <w:sz w:val="18"/>
                      <w:szCs w:val="18"/>
                    </w:rPr>
                  </w:pPr>
                </w:p>
              </w:tc>
            </w:tr>
            <w:tr w:rsidR="00412FC9">
              <w:tc>
                <w:tcPr>
                  <w:tcW w:w="2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412FC9" w:rsidRDefault="00412FC9">
                  <w:pPr>
                    <w:widowControl w:val="0"/>
                    <w:rPr>
                      <w:rFonts w:ascii="Calibri" w:hAnsi="Calibri" w:cs="Calibri"/>
                      <w:b/>
                      <w:i/>
                      <w:color w:val="4472C4"/>
                      <w:sz w:val="18"/>
                      <w:szCs w:val="18"/>
                    </w:rPr>
                  </w:pPr>
                </w:p>
              </w:tc>
              <w:tc>
                <w:tcPr>
                  <w:tcW w:w="2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412FC9" w:rsidRDefault="00412FC9">
                  <w:pPr>
                    <w:widowControl w:val="0"/>
                    <w:rPr>
                      <w:rFonts w:ascii="Calibri" w:hAnsi="Calibri" w:cs="Calibri"/>
                      <w:b/>
                      <w:i/>
                      <w:color w:val="4472C4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412FC9" w:rsidRDefault="00412FC9">
                  <w:pPr>
                    <w:widowControl w:val="0"/>
                    <w:jc w:val="center"/>
                    <w:rPr>
                      <w:rFonts w:ascii="Calibri" w:hAnsi="Calibri" w:cs="Calibri"/>
                      <w:b/>
                      <w:i/>
                      <w:color w:val="4472C4"/>
                      <w:sz w:val="18"/>
                      <w:szCs w:val="18"/>
                    </w:rPr>
                  </w:pPr>
                </w:p>
              </w:tc>
              <w:tc>
                <w:tcPr>
                  <w:tcW w:w="2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412FC9" w:rsidRDefault="00412FC9">
                  <w:pPr>
                    <w:widowControl w:val="0"/>
                    <w:jc w:val="center"/>
                    <w:rPr>
                      <w:rFonts w:ascii="Calibri" w:hAnsi="Calibri" w:cs="Calibri"/>
                      <w:b/>
                      <w:i/>
                      <w:color w:val="4472C4"/>
                      <w:sz w:val="18"/>
                      <w:szCs w:val="18"/>
                    </w:rPr>
                  </w:pPr>
                </w:p>
              </w:tc>
            </w:tr>
            <w:tr w:rsidR="00412FC9">
              <w:tc>
                <w:tcPr>
                  <w:tcW w:w="2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412FC9" w:rsidRDefault="00412FC9">
                  <w:pPr>
                    <w:widowControl w:val="0"/>
                    <w:rPr>
                      <w:rFonts w:ascii="Calibri" w:hAnsi="Calibri" w:cs="Calibri"/>
                      <w:b/>
                      <w:i/>
                      <w:color w:val="4472C4"/>
                      <w:sz w:val="18"/>
                      <w:szCs w:val="18"/>
                    </w:rPr>
                  </w:pPr>
                </w:p>
              </w:tc>
              <w:tc>
                <w:tcPr>
                  <w:tcW w:w="2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412FC9" w:rsidRDefault="00412FC9">
                  <w:pPr>
                    <w:widowControl w:val="0"/>
                    <w:rPr>
                      <w:rFonts w:ascii="Calibri" w:hAnsi="Calibri" w:cs="Calibri"/>
                      <w:b/>
                      <w:i/>
                      <w:color w:val="4472C4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412FC9" w:rsidRDefault="00412FC9">
                  <w:pPr>
                    <w:widowControl w:val="0"/>
                    <w:jc w:val="center"/>
                    <w:rPr>
                      <w:rFonts w:ascii="Calibri" w:hAnsi="Calibri" w:cs="Calibri"/>
                      <w:b/>
                      <w:i/>
                      <w:color w:val="4472C4"/>
                      <w:sz w:val="18"/>
                      <w:szCs w:val="18"/>
                    </w:rPr>
                  </w:pPr>
                </w:p>
              </w:tc>
              <w:tc>
                <w:tcPr>
                  <w:tcW w:w="2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412FC9" w:rsidRDefault="00412FC9">
                  <w:pPr>
                    <w:widowControl w:val="0"/>
                    <w:jc w:val="center"/>
                    <w:rPr>
                      <w:rFonts w:ascii="Calibri" w:hAnsi="Calibri" w:cs="Calibri"/>
                      <w:b/>
                      <w:i/>
                      <w:color w:val="4472C4"/>
                      <w:sz w:val="18"/>
                      <w:szCs w:val="18"/>
                    </w:rPr>
                  </w:pPr>
                </w:p>
              </w:tc>
            </w:tr>
            <w:tr w:rsidR="00412FC9">
              <w:tc>
                <w:tcPr>
                  <w:tcW w:w="2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412FC9" w:rsidRDefault="00412FC9">
                  <w:pPr>
                    <w:widowControl w:val="0"/>
                    <w:rPr>
                      <w:rFonts w:ascii="Calibri" w:hAnsi="Calibri" w:cs="Calibri"/>
                      <w:b/>
                      <w:i/>
                      <w:color w:val="4472C4"/>
                      <w:sz w:val="18"/>
                      <w:szCs w:val="18"/>
                    </w:rPr>
                  </w:pPr>
                </w:p>
              </w:tc>
              <w:tc>
                <w:tcPr>
                  <w:tcW w:w="2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412FC9" w:rsidRDefault="00412FC9">
                  <w:pPr>
                    <w:widowControl w:val="0"/>
                    <w:rPr>
                      <w:rFonts w:ascii="Calibri" w:hAnsi="Calibri" w:cs="Calibri"/>
                      <w:b/>
                      <w:i/>
                      <w:color w:val="4472C4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412FC9" w:rsidRDefault="00412FC9">
                  <w:pPr>
                    <w:widowControl w:val="0"/>
                    <w:jc w:val="center"/>
                    <w:rPr>
                      <w:rFonts w:ascii="Calibri" w:hAnsi="Calibri" w:cs="Calibri"/>
                      <w:b/>
                      <w:i/>
                      <w:color w:val="4472C4"/>
                      <w:sz w:val="18"/>
                      <w:szCs w:val="18"/>
                    </w:rPr>
                  </w:pPr>
                </w:p>
              </w:tc>
              <w:tc>
                <w:tcPr>
                  <w:tcW w:w="2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412FC9" w:rsidRDefault="00412FC9">
                  <w:pPr>
                    <w:widowControl w:val="0"/>
                    <w:jc w:val="center"/>
                    <w:rPr>
                      <w:rFonts w:ascii="Calibri" w:hAnsi="Calibri" w:cs="Calibri"/>
                      <w:b/>
                      <w:i/>
                      <w:color w:val="4472C4"/>
                      <w:sz w:val="18"/>
                      <w:szCs w:val="18"/>
                    </w:rPr>
                  </w:pPr>
                </w:p>
              </w:tc>
            </w:tr>
            <w:tr w:rsidR="00412FC9">
              <w:tc>
                <w:tcPr>
                  <w:tcW w:w="2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412FC9" w:rsidRDefault="00412FC9">
                  <w:pPr>
                    <w:widowControl w:val="0"/>
                    <w:rPr>
                      <w:rFonts w:ascii="Calibri" w:hAnsi="Calibri" w:cs="Calibri"/>
                      <w:b/>
                      <w:i/>
                      <w:color w:val="4472C4"/>
                      <w:sz w:val="18"/>
                      <w:szCs w:val="18"/>
                    </w:rPr>
                  </w:pPr>
                </w:p>
              </w:tc>
              <w:tc>
                <w:tcPr>
                  <w:tcW w:w="2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412FC9" w:rsidRDefault="00412FC9">
                  <w:pPr>
                    <w:widowControl w:val="0"/>
                    <w:rPr>
                      <w:rFonts w:ascii="Calibri" w:hAnsi="Calibri" w:cs="Calibri"/>
                      <w:b/>
                      <w:i/>
                      <w:color w:val="4472C4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412FC9" w:rsidRDefault="00412FC9">
                  <w:pPr>
                    <w:widowControl w:val="0"/>
                    <w:jc w:val="center"/>
                    <w:rPr>
                      <w:rFonts w:ascii="Calibri" w:hAnsi="Calibri" w:cs="Calibri"/>
                      <w:b/>
                      <w:i/>
                      <w:color w:val="4472C4"/>
                      <w:sz w:val="18"/>
                      <w:szCs w:val="18"/>
                    </w:rPr>
                  </w:pPr>
                </w:p>
              </w:tc>
              <w:tc>
                <w:tcPr>
                  <w:tcW w:w="2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412FC9" w:rsidRDefault="00412FC9">
                  <w:pPr>
                    <w:widowControl w:val="0"/>
                    <w:jc w:val="center"/>
                    <w:rPr>
                      <w:rFonts w:ascii="Calibri" w:hAnsi="Calibri" w:cs="Calibri"/>
                      <w:b/>
                      <w:i/>
                      <w:color w:val="4472C4"/>
                      <w:sz w:val="18"/>
                      <w:szCs w:val="18"/>
                    </w:rPr>
                  </w:pPr>
                </w:p>
              </w:tc>
            </w:tr>
          </w:tbl>
          <w:p w:rsidR="00412FC9" w:rsidRDefault="00412FC9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412FC9" w:rsidRDefault="00412FC9">
      <w:pPr>
        <w:rPr>
          <w:rFonts w:ascii="Arial" w:eastAsia="Arial" w:hAnsi="Arial" w:cs="Arial"/>
          <w:b/>
        </w:rPr>
      </w:pPr>
    </w:p>
    <w:p w:rsidR="00412FC9" w:rsidRDefault="00412FC9">
      <w:pPr>
        <w:rPr>
          <w:rFonts w:ascii="Arial" w:eastAsia="Arial" w:hAnsi="Arial" w:cs="Arial"/>
          <w:b/>
        </w:rPr>
      </w:pPr>
    </w:p>
    <w:p w:rsidR="00412FC9" w:rsidRDefault="00412FC9">
      <w:pPr>
        <w:rPr>
          <w:rFonts w:ascii="Arial" w:eastAsia="Arial" w:hAnsi="Arial" w:cs="Arial"/>
          <w:b/>
        </w:rPr>
      </w:pPr>
    </w:p>
    <w:p w:rsidR="00412FC9" w:rsidRDefault="00412FC9">
      <w:pPr>
        <w:rPr>
          <w:rFonts w:ascii="Arial" w:eastAsia="Arial" w:hAnsi="Arial" w:cs="Arial"/>
          <w:b/>
        </w:rPr>
      </w:pPr>
    </w:p>
    <w:tbl>
      <w:tblPr>
        <w:tblW w:w="994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9948"/>
      </w:tblGrid>
      <w:tr w:rsidR="00412FC9">
        <w:trPr>
          <w:trHeight w:val="231"/>
        </w:trPr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412FC9" w:rsidRDefault="0033466A">
            <w:pPr>
              <w:jc w:val="center"/>
            </w:pPr>
            <w:r>
              <w:rPr>
                <w:rFonts w:ascii="Calibri" w:hAnsi="Calibri" w:cs="Calibri"/>
                <w:b/>
                <w:color w:val="4472C4"/>
                <w:sz w:val="22"/>
                <w:szCs w:val="22"/>
              </w:rPr>
              <w:t>eventuale commento</w:t>
            </w:r>
          </w:p>
        </w:tc>
      </w:tr>
      <w:tr w:rsidR="00412FC9">
        <w:trPr>
          <w:trHeight w:val="1219"/>
        </w:trPr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FC9" w:rsidRDefault="00412FC9">
            <w:pPr>
              <w:widowControl w:val="0"/>
              <w:spacing w:after="283"/>
              <w:rPr>
                <w:rFonts w:ascii="Arial" w:eastAsia="Arial" w:hAnsi="Arial" w:cs="Arial"/>
                <w:b/>
              </w:rPr>
            </w:pPr>
          </w:p>
          <w:p w:rsidR="00412FC9" w:rsidRDefault="00412FC9">
            <w:pPr>
              <w:widowControl w:val="0"/>
              <w:spacing w:after="283"/>
              <w:rPr>
                <w:rFonts w:ascii="Arial" w:eastAsia="Arial" w:hAnsi="Arial" w:cs="Arial"/>
              </w:rPr>
            </w:pPr>
          </w:p>
          <w:p w:rsidR="00412FC9" w:rsidRDefault="00412FC9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:rsidR="00412FC9" w:rsidRDefault="00412FC9">
      <w:pPr>
        <w:suppressAutoHyphens w:val="0"/>
      </w:pPr>
    </w:p>
    <w:p w:rsidR="00412FC9" w:rsidRDefault="00412FC9">
      <w:pPr>
        <w:suppressAutoHyphens w:val="0"/>
      </w:pPr>
    </w:p>
    <w:p w:rsidR="00412FC9" w:rsidRDefault="00412FC9">
      <w:pPr>
        <w:suppressAutoHyphens w:val="0"/>
      </w:pPr>
    </w:p>
    <w:p w:rsidR="00412FC9" w:rsidRDefault="00412FC9">
      <w:pPr>
        <w:suppressAutoHyphens w:val="0"/>
      </w:pPr>
    </w:p>
    <w:tbl>
      <w:tblPr>
        <w:tblW w:w="994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9948"/>
      </w:tblGrid>
      <w:tr w:rsidR="00412FC9">
        <w:trPr>
          <w:trHeight w:val="231"/>
        </w:trPr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412FC9" w:rsidRDefault="0033466A">
            <w:pPr>
              <w:jc w:val="center"/>
            </w:pPr>
            <w:r>
              <w:rPr>
                <w:rFonts w:ascii="Calibri" w:hAnsi="Calibri" w:cs="Calibri"/>
                <w:b/>
                <w:color w:val="4472C4"/>
                <w:sz w:val="22"/>
                <w:szCs w:val="22"/>
              </w:rPr>
              <w:t>eventuale ridefinizione obiettivi e target</w:t>
            </w:r>
          </w:p>
        </w:tc>
      </w:tr>
      <w:tr w:rsidR="00412FC9">
        <w:trPr>
          <w:trHeight w:val="1219"/>
        </w:trPr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FC9" w:rsidRDefault="00412FC9">
            <w:pPr>
              <w:widowControl w:val="0"/>
              <w:spacing w:after="283"/>
              <w:rPr>
                <w:rFonts w:ascii="Arial" w:eastAsia="Arial" w:hAnsi="Arial" w:cs="Arial"/>
                <w:b/>
              </w:rPr>
            </w:pPr>
          </w:p>
          <w:p w:rsidR="00412FC9" w:rsidRDefault="00412FC9">
            <w:pPr>
              <w:widowControl w:val="0"/>
              <w:spacing w:after="283"/>
              <w:rPr>
                <w:rFonts w:ascii="Arial" w:eastAsia="Arial" w:hAnsi="Arial" w:cs="Arial"/>
              </w:rPr>
            </w:pPr>
          </w:p>
          <w:p w:rsidR="00412FC9" w:rsidRDefault="00412FC9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:rsidR="00412FC9" w:rsidRDefault="00412FC9">
      <w:pPr>
        <w:suppressAutoHyphens w:val="0"/>
      </w:pPr>
    </w:p>
    <w:p w:rsidR="00412FC9" w:rsidRDefault="00412FC9">
      <w:pPr>
        <w:jc w:val="both"/>
        <w:rPr>
          <w:rFonts w:ascii="Arial" w:eastAsia="Arial" w:hAnsi="Arial" w:cs="Arial"/>
        </w:rPr>
      </w:pPr>
    </w:p>
    <w:p w:rsidR="00412FC9" w:rsidRDefault="0033466A">
      <w:pPr>
        <w:jc w:val="both"/>
        <w:rPr>
          <w:rFonts w:ascii="Arial" w:eastAsia="Arial" w:hAnsi="Arial" w:cs="Arial"/>
        </w:rPr>
      </w:pPr>
      <w:r>
        <w:br w:type="page"/>
      </w:r>
    </w:p>
    <w:p w:rsidR="00412FC9" w:rsidRDefault="00412FC9">
      <w:pPr>
        <w:jc w:val="both"/>
        <w:rPr>
          <w:rFonts w:ascii="Arial" w:eastAsia="Arial" w:hAnsi="Arial" w:cs="Arial"/>
        </w:rPr>
      </w:pPr>
    </w:p>
    <w:tbl>
      <w:tblPr>
        <w:tblW w:w="9963" w:type="dxa"/>
        <w:tblInd w:w="-92" w:type="dxa"/>
        <w:tblLayout w:type="fixed"/>
        <w:tblLook w:val="0000" w:firstRow="0" w:lastRow="0" w:firstColumn="0" w:lastColumn="0" w:noHBand="0" w:noVBand="0"/>
      </w:tblPr>
      <w:tblGrid>
        <w:gridCol w:w="9963"/>
      </w:tblGrid>
      <w:tr w:rsidR="00412FC9">
        <w:trPr>
          <w:trHeight w:val="438"/>
        </w:trPr>
        <w:tc>
          <w:tcPr>
            <w:tcW w:w="9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412FC9" w:rsidRDefault="0033466A">
            <w:pPr>
              <w:spacing w:before="15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color w:val="4472C4"/>
                <w:sz w:val="22"/>
                <w:szCs w:val="22"/>
              </w:rPr>
              <w:t>RENDICONTAZIONE ECONOMICA</w:t>
            </w:r>
          </w:p>
          <w:p w:rsidR="00412FC9" w:rsidRDefault="00412FC9">
            <w:pPr>
              <w:jc w:val="both"/>
              <w:rPr>
                <w:rFonts w:ascii="Calibri" w:hAnsi="Calibri" w:cs="Calibri"/>
                <w:b/>
                <w:color w:val="4472C4"/>
                <w:sz w:val="18"/>
                <w:szCs w:val="18"/>
              </w:rPr>
            </w:pPr>
          </w:p>
        </w:tc>
      </w:tr>
    </w:tbl>
    <w:p w:rsidR="00412FC9" w:rsidRDefault="00412FC9">
      <w:pPr>
        <w:rPr>
          <w:rFonts w:ascii="Calibri" w:hAnsi="Calibri" w:cs="Calibri"/>
        </w:rPr>
      </w:pPr>
    </w:p>
    <w:tbl>
      <w:tblPr>
        <w:tblW w:w="9963" w:type="dxa"/>
        <w:tblInd w:w="-92" w:type="dxa"/>
        <w:tblLayout w:type="fixed"/>
        <w:tblLook w:val="0000" w:firstRow="0" w:lastRow="0" w:firstColumn="0" w:lastColumn="0" w:noHBand="0" w:noVBand="0"/>
      </w:tblPr>
      <w:tblGrid>
        <w:gridCol w:w="2128"/>
        <w:gridCol w:w="946"/>
        <w:gridCol w:w="1322"/>
        <w:gridCol w:w="942"/>
        <w:gridCol w:w="1130"/>
        <w:gridCol w:w="1132"/>
        <w:gridCol w:w="1131"/>
        <w:gridCol w:w="1232"/>
      </w:tblGrid>
      <w:tr w:rsidR="00412FC9">
        <w:trPr>
          <w:trHeight w:val="37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:rsidR="00412FC9" w:rsidRDefault="0033466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4472C4"/>
                <w:sz w:val="22"/>
                <w:szCs w:val="22"/>
              </w:rPr>
              <w:t>ENTRATE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:rsidR="00412FC9" w:rsidRDefault="0033466A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4472C4"/>
                <w:sz w:val="16"/>
                <w:szCs w:val="16"/>
              </w:rPr>
              <w:t>da MUR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:rsidR="00412FC9" w:rsidRDefault="0033466A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4472C4"/>
                <w:sz w:val="16"/>
                <w:szCs w:val="16"/>
              </w:rPr>
              <w:t>da Enti pubblici di ricerca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:rsidR="00412FC9" w:rsidRDefault="0033466A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4472C4"/>
                <w:sz w:val="16"/>
                <w:szCs w:val="16"/>
              </w:rPr>
              <w:t>da</w:t>
            </w:r>
            <w:r>
              <w:rPr>
                <w:rFonts w:ascii="Calibri" w:hAnsi="Calibri" w:cs="Calibri"/>
                <w:color w:val="4472C4"/>
                <w:sz w:val="16"/>
                <w:szCs w:val="16"/>
              </w:rPr>
              <w:t xml:space="preserve"> Amm.ni pubbliche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:rsidR="00412FC9" w:rsidRDefault="0033466A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4472C4"/>
                <w:sz w:val="16"/>
                <w:szCs w:val="16"/>
              </w:rPr>
              <w:t>da imprese/enti privati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:rsidR="00412FC9" w:rsidRDefault="0033466A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4472C4"/>
                <w:sz w:val="16"/>
                <w:szCs w:val="16"/>
              </w:rPr>
              <w:t>da Ateneo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:rsidR="00412FC9" w:rsidRDefault="0033466A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4472C4"/>
                <w:sz w:val="16"/>
                <w:szCs w:val="16"/>
              </w:rPr>
              <w:t>attività conto terzi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12FC9" w:rsidRDefault="0033466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4472C4"/>
                <w:sz w:val="16"/>
                <w:szCs w:val="16"/>
              </w:rPr>
              <w:t>Totale</w:t>
            </w:r>
          </w:p>
        </w:tc>
      </w:tr>
      <w:tr w:rsidR="00412FC9">
        <w:trPr>
          <w:trHeight w:val="148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:rsidR="00412FC9" w:rsidRDefault="00412FC9">
            <w:pPr>
              <w:widowControl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FC9" w:rsidRDefault="00412FC9">
            <w:pPr>
              <w:rPr>
                <w:rFonts w:ascii="Calibri" w:hAnsi="Calibri" w:cs="Calibri"/>
                <w:i/>
                <w:color w:val="4472C4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FC9" w:rsidRDefault="00412FC9">
            <w:pPr>
              <w:rPr>
                <w:rFonts w:ascii="Calibri" w:hAnsi="Calibri" w:cs="Calibri"/>
                <w:i/>
                <w:color w:val="4472C4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FC9" w:rsidRDefault="00412FC9">
            <w:pPr>
              <w:rPr>
                <w:rFonts w:ascii="Calibri" w:hAnsi="Calibri" w:cs="Calibri"/>
                <w:i/>
                <w:color w:val="4472C4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FC9" w:rsidRDefault="00412FC9">
            <w:pPr>
              <w:rPr>
                <w:rFonts w:ascii="Calibri" w:hAnsi="Calibri" w:cs="Calibri"/>
                <w:i/>
                <w:color w:val="4472C4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FC9" w:rsidRDefault="00412FC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FC9" w:rsidRDefault="00412FC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FC9" w:rsidRDefault="00412FC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412FC9" w:rsidRDefault="00412FC9">
      <w:pPr>
        <w:rPr>
          <w:rFonts w:ascii="Calibri" w:hAnsi="Calibri" w:cs="Calibri"/>
        </w:rPr>
      </w:pPr>
    </w:p>
    <w:tbl>
      <w:tblPr>
        <w:tblW w:w="9963" w:type="dxa"/>
        <w:tblInd w:w="-92" w:type="dxa"/>
        <w:tblLayout w:type="fixed"/>
        <w:tblLook w:val="0000" w:firstRow="0" w:lastRow="0" w:firstColumn="0" w:lastColumn="0" w:noHBand="0" w:noVBand="0"/>
      </w:tblPr>
      <w:tblGrid>
        <w:gridCol w:w="2107"/>
        <w:gridCol w:w="1134"/>
        <w:gridCol w:w="1430"/>
        <w:gridCol w:w="1789"/>
        <w:gridCol w:w="1195"/>
        <w:gridCol w:w="1136"/>
        <w:gridCol w:w="1172"/>
      </w:tblGrid>
      <w:tr w:rsidR="00412FC9">
        <w:trPr>
          <w:trHeight w:val="376"/>
        </w:trPr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:rsidR="00412FC9" w:rsidRDefault="0033466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4472C4"/>
                <w:sz w:val="22"/>
                <w:szCs w:val="22"/>
              </w:rPr>
              <w:t>USCITE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:rsidR="00412FC9" w:rsidRDefault="0033466A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4472C4"/>
                <w:sz w:val="16"/>
                <w:szCs w:val="16"/>
              </w:rPr>
              <w:t>Acquisto beni inventariabili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:rsidR="00412FC9" w:rsidRDefault="0033466A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4472C4"/>
                <w:sz w:val="16"/>
                <w:szCs w:val="16"/>
              </w:rPr>
              <w:t>Acquisto materiali</w:t>
            </w:r>
          </w:p>
          <w:p w:rsidR="00412FC9" w:rsidRDefault="0033466A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4472C4"/>
                <w:sz w:val="16"/>
                <w:szCs w:val="16"/>
              </w:rPr>
              <w:t>di consumo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:rsidR="00412FC9" w:rsidRDefault="0033466A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4472C4"/>
                <w:sz w:val="16"/>
                <w:szCs w:val="16"/>
              </w:rPr>
              <w:t xml:space="preserve">Assegni, borse, contratti </w:t>
            </w:r>
          </w:p>
          <w:p w:rsidR="00412FC9" w:rsidRDefault="0033466A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4472C4"/>
                <w:sz w:val="16"/>
                <w:szCs w:val="16"/>
              </w:rPr>
              <w:t>per prestazioni o svolgimento ricerche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:rsidR="00412FC9" w:rsidRDefault="0033466A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4472C4"/>
                <w:sz w:val="16"/>
                <w:szCs w:val="16"/>
              </w:rPr>
              <w:t xml:space="preserve">Organizzazione convegni </w:t>
            </w:r>
          </w:p>
          <w:p w:rsidR="00412FC9" w:rsidRDefault="0033466A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4472C4"/>
                <w:sz w:val="16"/>
                <w:szCs w:val="16"/>
              </w:rPr>
              <w:t xml:space="preserve">ed </w:t>
            </w:r>
            <w:r>
              <w:rPr>
                <w:rFonts w:ascii="Calibri" w:hAnsi="Calibri" w:cs="Calibri"/>
                <w:color w:val="4472C4"/>
                <w:sz w:val="16"/>
                <w:szCs w:val="16"/>
              </w:rPr>
              <w:t>eventi divulgativi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:rsidR="00412FC9" w:rsidRDefault="0033466A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4472C4"/>
                <w:sz w:val="16"/>
                <w:szCs w:val="16"/>
              </w:rPr>
              <w:t>Altro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12FC9" w:rsidRDefault="0033466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4472C4"/>
                <w:sz w:val="16"/>
                <w:szCs w:val="16"/>
              </w:rPr>
              <w:t>Totale</w:t>
            </w:r>
          </w:p>
        </w:tc>
      </w:tr>
      <w:tr w:rsidR="00412FC9">
        <w:trPr>
          <w:trHeight w:val="1492"/>
        </w:trPr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:rsidR="00412FC9" w:rsidRDefault="00412FC9">
            <w:pPr>
              <w:widowControl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FC9" w:rsidRDefault="00412FC9">
            <w:pPr>
              <w:rPr>
                <w:rFonts w:ascii="Calibri" w:hAnsi="Calibri" w:cs="Calibri"/>
                <w:b/>
                <w:i/>
                <w:color w:val="4472C4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FC9" w:rsidRDefault="00412FC9">
            <w:pPr>
              <w:rPr>
                <w:rFonts w:ascii="Calibri" w:hAnsi="Calibri" w:cs="Calibri"/>
                <w:b/>
                <w:i/>
                <w:color w:val="4472C4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FC9" w:rsidRDefault="00412FC9">
            <w:pPr>
              <w:rPr>
                <w:rFonts w:ascii="Calibri" w:hAnsi="Calibri" w:cs="Calibri"/>
                <w:b/>
                <w:i/>
                <w:color w:val="4472C4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FC9" w:rsidRDefault="00412FC9">
            <w:pPr>
              <w:rPr>
                <w:rFonts w:ascii="Calibri" w:hAnsi="Calibri" w:cs="Calibri"/>
                <w:b/>
                <w:i/>
                <w:color w:val="4472C4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FC9" w:rsidRDefault="00412FC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FC9" w:rsidRDefault="00412FC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412FC9" w:rsidRDefault="00412FC9">
      <w:pPr>
        <w:rPr>
          <w:rFonts w:ascii="Arial" w:eastAsia="Arial" w:hAnsi="Arial" w:cs="Arial"/>
          <w:b/>
        </w:rPr>
      </w:pPr>
      <w:bookmarkStart w:id="3" w:name="_heading=h.ca89g0gmin5z"/>
      <w:bookmarkEnd w:id="3"/>
    </w:p>
    <w:p w:rsidR="00412FC9" w:rsidRDefault="00412FC9">
      <w:pPr>
        <w:rPr>
          <w:rFonts w:ascii="Arial" w:eastAsia="Arial" w:hAnsi="Arial" w:cs="Arial"/>
          <w:b/>
        </w:rPr>
      </w:pPr>
      <w:bookmarkStart w:id="4" w:name="_heading=h.tegra7je99ko"/>
      <w:bookmarkEnd w:id="4"/>
    </w:p>
    <w:p w:rsidR="00412FC9" w:rsidRDefault="00412FC9">
      <w:pPr>
        <w:rPr>
          <w:rFonts w:ascii="Arial" w:eastAsia="Arial" w:hAnsi="Arial" w:cs="Arial"/>
          <w:b/>
        </w:rPr>
      </w:pPr>
      <w:bookmarkStart w:id="5" w:name="_heading=h.3znysh7"/>
      <w:bookmarkEnd w:id="5"/>
    </w:p>
    <w:p w:rsidR="00412FC9" w:rsidRDefault="00412FC9">
      <w:pPr>
        <w:rPr>
          <w:rFonts w:ascii="Arial" w:eastAsia="Arial" w:hAnsi="Arial" w:cs="Arial"/>
          <w:b/>
        </w:rPr>
      </w:pPr>
    </w:p>
    <w:tbl>
      <w:tblPr>
        <w:tblW w:w="1017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170"/>
      </w:tblGrid>
      <w:tr w:rsidR="00412FC9"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412FC9" w:rsidRDefault="0033466A">
            <w:pPr>
              <w:jc w:val="center"/>
            </w:pPr>
            <w:r>
              <w:rPr>
                <w:rFonts w:ascii="Calibri" w:hAnsi="Calibri" w:cs="Calibri"/>
                <w:b/>
                <w:color w:val="4472C4"/>
                <w:sz w:val="22"/>
                <w:szCs w:val="22"/>
              </w:rPr>
              <w:t xml:space="preserve">Risposte a eventuali rilievi del </w:t>
            </w:r>
            <w:proofErr w:type="spellStart"/>
            <w:r>
              <w:rPr>
                <w:rFonts w:ascii="Calibri" w:hAnsi="Calibri" w:cs="Calibri"/>
                <w:b/>
                <w:color w:val="4472C4"/>
                <w:sz w:val="22"/>
                <w:szCs w:val="22"/>
              </w:rPr>
              <w:t>NdV</w:t>
            </w:r>
            <w:proofErr w:type="spellEnd"/>
            <w:r>
              <w:rPr>
                <w:rFonts w:ascii="Calibri" w:hAnsi="Calibri" w:cs="Calibri"/>
                <w:b/>
                <w:color w:val="4472C4"/>
                <w:sz w:val="22"/>
                <w:szCs w:val="22"/>
              </w:rPr>
              <w:t xml:space="preserve"> e/o del PQA</w:t>
            </w:r>
          </w:p>
        </w:tc>
      </w:tr>
      <w:tr w:rsidR="00412FC9"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FC9" w:rsidRDefault="00412FC9">
            <w:pPr>
              <w:widowControl w:val="0"/>
              <w:spacing w:after="283"/>
              <w:rPr>
                <w:rFonts w:ascii="Calibri" w:hAnsi="Calibri" w:cs="Calibri"/>
                <w:b/>
                <w:color w:val="4472C4"/>
                <w:sz w:val="18"/>
                <w:szCs w:val="18"/>
              </w:rPr>
            </w:pPr>
          </w:p>
          <w:p w:rsidR="00412FC9" w:rsidRDefault="00412FC9">
            <w:pPr>
              <w:widowControl w:val="0"/>
              <w:spacing w:after="283"/>
              <w:rPr>
                <w:rFonts w:ascii="Calibri" w:hAnsi="Calibri" w:cs="Calibri"/>
                <w:b/>
                <w:color w:val="4472C4"/>
                <w:sz w:val="18"/>
                <w:szCs w:val="18"/>
              </w:rPr>
            </w:pPr>
          </w:p>
          <w:p w:rsidR="00412FC9" w:rsidRDefault="00412FC9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412FC9" w:rsidRDefault="00412FC9">
      <w:pPr>
        <w:rPr>
          <w:rFonts w:ascii="Arial" w:eastAsia="Arial" w:hAnsi="Arial" w:cs="Arial"/>
          <w:b/>
        </w:rPr>
      </w:pPr>
    </w:p>
    <w:p w:rsidR="00412FC9" w:rsidRDefault="00412FC9">
      <w:pPr>
        <w:rPr>
          <w:b/>
        </w:rPr>
      </w:pPr>
    </w:p>
    <w:p w:rsidR="00412FC9" w:rsidRDefault="00412FC9">
      <w:pPr>
        <w:rPr>
          <w:b/>
        </w:rPr>
      </w:pPr>
    </w:p>
    <w:p w:rsidR="00412FC9" w:rsidRDefault="00412FC9">
      <w:pPr>
        <w:rPr>
          <w:b/>
        </w:rPr>
      </w:pPr>
    </w:p>
    <w:p w:rsidR="00412FC9" w:rsidRDefault="00412FC9"/>
    <w:sectPr w:rsidR="00412F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134" w:left="1134" w:header="708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3466A">
      <w:r>
        <w:separator/>
      </w:r>
    </w:p>
  </w:endnote>
  <w:endnote w:type="continuationSeparator" w:id="0">
    <w:p w:rsidR="00000000" w:rsidRDefault="0033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e Mono">
    <w:altName w:val="Cambria"/>
    <w:charset w:val="01"/>
    <w:family w:val="roman"/>
    <w:pitch w:val="variable"/>
  </w:font>
  <w:font w:name="FreeSans">
    <w:altName w:val="Calibri"/>
    <w:charset w:val="01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FC9" w:rsidRDefault="00412F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2718499"/>
      <w:docPartObj>
        <w:docPartGallery w:val="Page Numbers (Bottom of Page)"/>
        <w:docPartUnique/>
      </w:docPartObj>
    </w:sdtPr>
    <w:sdtEndPr/>
    <w:sdtContent>
      <w:p w:rsidR="00412FC9" w:rsidRDefault="0033466A">
        <w:pPr>
          <w:pStyle w:val="Pidipagin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:rsidR="00412FC9" w:rsidRDefault="00412FC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6730579"/>
      <w:docPartObj>
        <w:docPartGallery w:val="Page Numbers (Bottom of Page)"/>
        <w:docPartUnique/>
      </w:docPartObj>
    </w:sdtPr>
    <w:sdtEndPr/>
    <w:sdtContent>
      <w:p w:rsidR="00412FC9" w:rsidRDefault="0033466A">
        <w:pPr>
          <w:pStyle w:val="Pidipagin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:rsidR="00412FC9" w:rsidRDefault="00412F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3466A">
      <w:r>
        <w:separator/>
      </w:r>
    </w:p>
  </w:footnote>
  <w:footnote w:type="continuationSeparator" w:id="0">
    <w:p w:rsidR="00000000" w:rsidRDefault="0033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FC9" w:rsidRDefault="00412F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FC9" w:rsidRDefault="0033466A">
    <w:pPr>
      <w:jc w:val="center"/>
    </w:pPr>
    <w:r>
      <w:rPr>
        <w:noProof/>
      </w:rPr>
      <w:drawing>
        <wp:inline distT="0" distB="0" distL="0" distR="0">
          <wp:extent cx="795020" cy="9194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0" t="-155" r="-130" b="-155"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2FC9" w:rsidRDefault="00412FC9">
    <w:pPr>
      <w:tabs>
        <w:tab w:val="center" w:pos="4819"/>
        <w:tab w:val="right" w:pos="9638"/>
      </w:tabs>
      <w:rPr>
        <w:rFonts w:ascii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FC9" w:rsidRDefault="0033466A">
    <w:pPr>
      <w:jc w:val="center"/>
    </w:pPr>
    <w:r>
      <w:rPr>
        <w:noProof/>
      </w:rPr>
      <w:drawing>
        <wp:inline distT="0" distB="0" distL="0" distR="0">
          <wp:extent cx="795020" cy="919480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0" t="-155" r="-130" b="-155"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2FC9" w:rsidRDefault="00412FC9">
    <w:pPr>
      <w:tabs>
        <w:tab w:val="center" w:pos="4819"/>
        <w:tab w:val="right" w:pos="9638"/>
      </w:tabs>
      <w:rPr>
        <w:rFonts w:ascii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6B3D"/>
    <w:multiLevelType w:val="multilevel"/>
    <w:tmpl w:val="96E6641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FC9"/>
    <w:rsid w:val="0033466A"/>
    <w:rsid w:val="0041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88167"/>
  <w15:docId w15:val="{8E6C3F28-4B6E-45C8-BC27-71711E76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="Calibri"/>
      <w:lang w:eastAsia="zh-CN"/>
    </w:rPr>
  </w:style>
  <w:style w:type="paragraph" w:styleId="Titolo1">
    <w:name w:val="heading 1"/>
    <w:basedOn w:val="Normale"/>
    <w:next w:val="Corpotesto"/>
    <w:uiPriority w:val="9"/>
    <w:qFormat/>
    <w:pPr>
      <w:numPr>
        <w:numId w:val="1"/>
      </w:numPr>
      <w:spacing w:before="280" w:after="280"/>
      <w:outlineLvl w:val="0"/>
    </w:pPr>
    <w:rPr>
      <w:rFonts w:eastAsia="Times New Roman"/>
      <w:b/>
      <w:bCs/>
      <w:kern w:val="2"/>
      <w:sz w:val="48"/>
      <w:szCs w:val="48"/>
      <w:lang w:val="x-none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Carpredefinitoparagrafo3">
    <w:name w:val="Car. predefinito paragrafo3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Carpredefinitoparagrafo2">
    <w:name w:val="Car. predefinito paragrafo2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Arial" w:eastAsia="Times New Roman" w:hAnsi="Arial" w:cs="Aria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Courier New" w:hAnsi="Courier New" w:cs="Courier New"/>
      <w:color w:val="5B9BD5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Arial" w:eastAsia="Calibri" w:hAnsi="Arial" w:cs="Arial"/>
    </w:rPr>
  </w:style>
  <w:style w:type="character" w:customStyle="1" w:styleId="WW8Num8z0">
    <w:name w:val="WW8Num8z0"/>
    <w:qFormat/>
    <w:rPr>
      <w:rFonts w:ascii="Symbol" w:eastAsia="Symbol" w:hAnsi="Symbol" w:cs="Symbol"/>
      <w:w w:val="100"/>
      <w:sz w:val="22"/>
      <w:szCs w:val="22"/>
      <w:lang w:val="it-IT" w:bidi="it-IT"/>
    </w:rPr>
  </w:style>
  <w:style w:type="character" w:customStyle="1" w:styleId="WW8Num8z1">
    <w:name w:val="WW8Num8z1"/>
    <w:qFormat/>
    <w:rPr>
      <w:lang w:val="it-IT" w:bidi="it-IT"/>
    </w:rPr>
  </w:style>
  <w:style w:type="character" w:customStyle="1" w:styleId="WW8Num9z0">
    <w:name w:val="WW8Num9z0"/>
    <w:qFormat/>
    <w:rPr>
      <w:rFonts w:ascii="Symbol" w:eastAsia="Symbol" w:hAnsi="Symbol" w:cs="Symbol"/>
      <w:w w:val="100"/>
      <w:sz w:val="22"/>
      <w:szCs w:val="22"/>
      <w:lang w:val="it-IT" w:bidi="it-IT"/>
    </w:rPr>
  </w:style>
  <w:style w:type="character" w:customStyle="1" w:styleId="WW8Num9z1">
    <w:name w:val="WW8Num9z1"/>
    <w:qFormat/>
    <w:rPr>
      <w:lang w:val="it-IT" w:bidi="it-IT"/>
    </w:rPr>
  </w:style>
  <w:style w:type="character" w:customStyle="1" w:styleId="WW8Num11z0">
    <w:name w:val="WW8Num11z0"/>
    <w:qFormat/>
    <w:rPr>
      <w:rFonts w:ascii="Symbol" w:eastAsia="Symbol" w:hAnsi="Symbol" w:cs="Symbol"/>
      <w:w w:val="100"/>
      <w:sz w:val="22"/>
      <w:szCs w:val="22"/>
      <w:lang w:val="it-IT" w:bidi="it-IT"/>
    </w:rPr>
  </w:style>
  <w:style w:type="character" w:customStyle="1" w:styleId="WW8Num11z1">
    <w:name w:val="WW8Num11z1"/>
    <w:qFormat/>
    <w:rPr>
      <w:lang w:val="it-IT" w:bidi="it-IT"/>
    </w:rPr>
  </w:style>
  <w:style w:type="character" w:customStyle="1" w:styleId="WW8Num12z0">
    <w:name w:val="WW8Num12z0"/>
    <w:qFormat/>
    <w:rPr>
      <w:b/>
      <w:bCs/>
      <w:spacing w:val="-11"/>
      <w:w w:val="100"/>
      <w:lang w:val="it-IT" w:bidi="it-IT"/>
    </w:rPr>
  </w:style>
  <w:style w:type="character" w:customStyle="1" w:styleId="WW8Num12z1">
    <w:name w:val="WW8Num12z1"/>
    <w:qFormat/>
    <w:rPr>
      <w:rFonts w:ascii="Symbol" w:eastAsia="Symbol" w:hAnsi="Symbol" w:cs="Symbol"/>
      <w:w w:val="100"/>
      <w:sz w:val="22"/>
      <w:szCs w:val="22"/>
      <w:lang w:val="it-IT" w:bidi="it-IT"/>
    </w:rPr>
  </w:style>
  <w:style w:type="character" w:customStyle="1" w:styleId="WW8Num12z2">
    <w:name w:val="WW8Num12z2"/>
    <w:qFormat/>
    <w:rPr>
      <w:lang w:val="it-IT" w:bidi="it-IT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Arial" w:eastAsia="Calibri" w:hAnsi="Aria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eastAsia="Symbol" w:hAnsi="Symbol" w:cs="Symbol"/>
      <w:w w:val="100"/>
      <w:sz w:val="22"/>
      <w:szCs w:val="22"/>
      <w:lang w:val="it-IT" w:bidi="it-IT"/>
    </w:rPr>
  </w:style>
  <w:style w:type="character" w:customStyle="1" w:styleId="WW8Num15z1">
    <w:name w:val="WW8Num15z1"/>
    <w:qFormat/>
    <w:rPr>
      <w:lang w:val="it-IT" w:bidi="it-IT"/>
    </w:rPr>
  </w:style>
  <w:style w:type="character" w:customStyle="1" w:styleId="WW8Num17z0">
    <w:name w:val="WW8Num17z0"/>
    <w:qFormat/>
    <w:rPr>
      <w:lang w:val="it-IT" w:bidi="it-IT"/>
    </w:rPr>
  </w:style>
  <w:style w:type="character" w:customStyle="1" w:styleId="WW8Num17z1">
    <w:name w:val="WW8Num17z1"/>
    <w:qFormat/>
    <w:rPr>
      <w:rFonts w:ascii="Cambria" w:eastAsia="Cambria" w:hAnsi="Cambria" w:cs="Cambria"/>
      <w:b/>
      <w:bCs/>
      <w:i/>
      <w:spacing w:val="-2"/>
      <w:w w:val="100"/>
      <w:sz w:val="20"/>
      <w:szCs w:val="20"/>
      <w:lang w:val="it-IT" w:bidi="it-IT"/>
    </w:rPr>
  </w:style>
  <w:style w:type="character" w:customStyle="1" w:styleId="WW8Num17z2">
    <w:name w:val="WW8Num17z2"/>
    <w:qFormat/>
    <w:rPr>
      <w:rFonts w:ascii="Symbol" w:eastAsia="Symbol" w:hAnsi="Symbol" w:cs="Symbol"/>
      <w:w w:val="100"/>
      <w:sz w:val="22"/>
      <w:szCs w:val="22"/>
      <w:lang w:val="it-IT" w:bidi="it-IT"/>
    </w:rPr>
  </w:style>
  <w:style w:type="character" w:customStyle="1" w:styleId="WW8Num18z0">
    <w:name w:val="WW8Num18z0"/>
    <w:qFormat/>
    <w:rPr>
      <w:rFonts w:ascii="Times New Roman" w:eastAsia="Calibri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Symbol" w:eastAsia="Symbol" w:hAnsi="Symbol" w:cs="Symbol"/>
      <w:w w:val="100"/>
      <w:sz w:val="22"/>
      <w:szCs w:val="22"/>
      <w:lang w:val="it-IT" w:bidi="it-IT"/>
    </w:rPr>
  </w:style>
  <w:style w:type="character" w:customStyle="1" w:styleId="WW8Num21z1">
    <w:name w:val="WW8Num21z1"/>
    <w:qFormat/>
    <w:rPr>
      <w:lang w:val="it-IT" w:bidi="it-IT"/>
    </w:rPr>
  </w:style>
  <w:style w:type="character" w:customStyle="1" w:styleId="Carpredefinitoparagrafo1">
    <w:name w:val="Car. predefinito paragrafo1"/>
    <w:qFormat/>
  </w:style>
  <w:style w:type="character" w:customStyle="1" w:styleId="CorpotestoCarattere">
    <w:name w:val="Corpo testo Carattere"/>
    <w:qFormat/>
    <w:rPr>
      <w:rFonts w:ascii="Calibri" w:eastAsia="Calibri" w:hAnsi="Calibri" w:cs="Calibri"/>
      <w:lang w:bidi="it-IT"/>
    </w:rPr>
  </w:style>
  <w:style w:type="character" w:customStyle="1" w:styleId="IntestazioneCarattere">
    <w:name w:val="Intestazione Carattere"/>
    <w:qFormat/>
    <w:rPr>
      <w:rFonts w:cs="Calibri"/>
      <w:sz w:val="22"/>
      <w:szCs w:val="22"/>
      <w:lang w:bidi="it-IT"/>
    </w:rPr>
  </w:style>
  <w:style w:type="character" w:customStyle="1" w:styleId="PidipaginaCarattere">
    <w:name w:val="Piè di pagina Carattere"/>
    <w:uiPriority w:val="99"/>
    <w:qFormat/>
    <w:rPr>
      <w:rFonts w:cs="Calibri"/>
      <w:sz w:val="22"/>
      <w:szCs w:val="22"/>
      <w:lang w:bidi="it-I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itolo1Carattere">
    <w:name w:val="Titolo 1 Carattere"/>
    <w:qFormat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TestofumettoCarattere">
    <w:name w:val="Testo fumetto Carattere"/>
    <w:qFormat/>
    <w:rPr>
      <w:rFonts w:ascii="Times New Roman" w:hAnsi="Times New Roman" w:cs="Times New Roman"/>
      <w:sz w:val="18"/>
      <w:szCs w:val="18"/>
      <w:lang w:val="it-IT"/>
    </w:rPr>
  </w:style>
  <w:style w:type="character" w:customStyle="1" w:styleId="Rimandocommento1">
    <w:name w:val="Rimando commento1"/>
    <w:qFormat/>
    <w:rPr>
      <w:sz w:val="16"/>
      <w:szCs w:val="16"/>
    </w:rPr>
  </w:style>
  <w:style w:type="character" w:customStyle="1" w:styleId="TestocommentoCarattere">
    <w:name w:val="Testo commento Carattere"/>
    <w:qFormat/>
    <w:rPr>
      <w:rFonts w:ascii="Times New Roman" w:hAnsi="Times New Roman" w:cs="Times New Roman"/>
    </w:rPr>
  </w:style>
  <w:style w:type="character" w:customStyle="1" w:styleId="SoggettocommentoCarattere">
    <w:name w:val="Soggetto commento Carattere"/>
    <w:qFormat/>
    <w:rPr>
      <w:rFonts w:ascii="Times New Roman" w:hAnsi="Times New Roman" w:cs="Times New Roman"/>
      <w:b/>
      <w:bCs/>
    </w:rPr>
  </w:style>
  <w:style w:type="character" w:styleId="Menzionenonrisolta">
    <w:name w:val="Unresolved Mention"/>
    <w:qFormat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rPr>
      <w:rFonts w:ascii="Calibri" w:hAnsi="Calibri" w:cs="Calibri"/>
      <w:sz w:val="20"/>
      <w:szCs w:val="20"/>
      <w:lang w:val="x-none" w:bidi="it-IT"/>
    </w:rPr>
  </w:style>
  <w:style w:type="paragraph" w:styleId="Elenco">
    <w:name w:val="List"/>
    <w:basedOn w:val="Corpotesto"/>
    <w:rPr>
      <w:rFonts w:ascii="Andale Mono" w:hAnsi="Andale Mono"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ascii="Andale Mono" w:hAnsi="Andale Mono"/>
    </w:rPr>
  </w:style>
  <w:style w:type="paragraph" w:customStyle="1" w:styleId="Titolo30">
    <w:name w:val="Titolo3"/>
    <w:basedOn w:val="Normale"/>
    <w:next w:val="Corpotesto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ascii="Andale Mono" w:hAnsi="Andale Mono" w:cs="FreeSans"/>
      <w:i/>
      <w:iCs/>
    </w:rPr>
  </w:style>
  <w:style w:type="paragraph" w:customStyle="1" w:styleId="Titolo20">
    <w:name w:val="Titolo2"/>
    <w:basedOn w:val="Normale"/>
    <w:next w:val="Corpotesto"/>
    <w:qFormat/>
    <w:pPr>
      <w:keepNext/>
      <w:spacing w:before="240" w:after="120"/>
    </w:pPr>
    <w:rPr>
      <w:rFonts w:ascii="Carlito" w:eastAsia="DejaVu Sans" w:hAnsi="Carlito" w:cs="FreeSans"/>
      <w:sz w:val="28"/>
      <w:szCs w:val="28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Heading21">
    <w:name w:val="Heading 21"/>
    <w:basedOn w:val="Normale"/>
    <w:qFormat/>
    <w:pPr>
      <w:ind w:left="853" w:hanging="360"/>
    </w:pPr>
    <w:rPr>
      <w:rFonts w:ascii="Cambria" w:eastAsia="Cambria" w:hAnsi="Cambria" w:cs="Cambria"/>
      <w:b/>
      <w:bCs/>
    </w:rPr>
  </w:style>
  <w:style w:type="paragraph" w:customStyle="1" w:styleId="Heading31">
    <w:name w:val="Heading 31"/>
    <w:basedOn w:val="Normale"/>
    <w:qFormat/>
    <w:pPr>
      <w:spacing w:before="122"/>
      <w:ind w:left="132" w:right="129"/>
      <w:jc w:val="both"/>
    </w:pPr>
    <w:rPr>
      <w:rFonts w:ascii="Cambria" w:eastAsia="Cambria" w:hAnsi="Cambria" w:cs="Cambria"/>
    </w:rPr>
  </w:style>
  <w:style w:type="paragraph" w:customStyle="1" w:styleId="Heading41">
    <w:name w:val="Heading 41"/>
    <w:basedOn w:val="Normale"/>
    <w:qFormat/>
    <w:pPr>
      <w:ind w:left="366"/>
    </w:pPr>
    <w:rPr>
      <w:rFonts w:ascii="Cambria" w:eastAsia="Cambria" w:hAnsi="Cambria" w:cs="Cambria"/>
      <w:b/>
      <w:bCs/>
    </w:rPr>
  </w:style>
  <w:style w:type="paragraph" w:customStyle="1" w:styleId="Heading51">
    <w:name w:val="Heading 51"/>
    <w:basedOn w:val="Normale"/>
    <w:qFormat/>
    <w:pPr>
      <w:ind w:left="416" w:right="295"/>
    </w:pPr>
    <w:rPr>
      <w:rFonts w:ascii="Cambria" w:eastAsia="Cambria" w:hAnsi="Cambria" w:cs="Cambria"/>
      <w:b/>
      <w:bCs/>
      <w:i/>
    </w:rPr>
  </w:style>
  <w:style w:type="paragraph" w:customStyle="1" w:styleId="Grigliamedia1-Colore21">
    <w:name w:val="Griglia media 1 - Colore 21"/>
    <w:basedOn w:val="Normale"/>
    <w:qFormat/>
    <w:pPr>
      <w:ind w:left="853" w:hanging="360"/>
    </w:pPr>
  </w:style>
  <w:style w:type="paragraph" w:customStyle="1" w:styleId="TableParagraph">
    <w:name w:val="Table Paragraph"/>
    <w:basedOn w:val="Normale"/>
    <w:qFormat/>
    <w:pPr>
      <w:ind w:left="107"/>
    </w:pPr>
  </w:style>
  <w:style w:type="paragraph" w:customStyle="1" w:styleId="Default">
    <w:name w:val="Default"/>
    <w:qFormat/>
    <w:rPr>
      <w:rFonts w:ascii="Arial" w:hAnsi="Arial" w:cs="Arial"/>
      <w:color w:val="000000"/>
      <w:lang w:eastAsia="zh-CN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986"/>
        <w:tab w:val="right" w:pos="9972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Calibri" w:hAnsi="Calibri" w:cs="Calibri"/>
      <w:sz w:val="22"/>
      <w:szCs w:val="22"/>
      <w:lang w:val="x-none" w:bidi="it-IT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  <w:rPr>
      <w:rFonts w:ascii="Calibri" w:hAnsi="Calibri" w:cs="Calibri"/>
      <w:sz w:val="22"/>
      <w:szCs w:val="22"/>
      <w:lang w:val="x-none" w:bidi="it-IT"/>
    </w:rPr>
  </w:style>
  <w:style w:type="paragraph" w:customStyle="1" w:styleId="DocumentHeading">
    <w:name w:val="Document Heading"/>
    <w:basedOn w:val="Normale"/>
    <w:qFormat/>
    <w:pPr>
      <w:spacing w:before="200" w:after="80"/>
      <w:jc w:val="right"/>
    </w:pPr>
    <w:rPr>
      <w:color w:val="808080"/>
      <w:kern w:val="2"/>
      <w:sz w:val="72"/>
      <w:szCs w:val="20"/>
    </w:rPr>
  </w:style>
  <w:style w:type="paragraph" w:styleId="Testofumetto">
    <w:name w:val="Balloon Text"/>
    <w:basedOn w:val="Normale"/>
    <w:qFormat/>
    <w:rPr>
      <w:sz w:val="18"/>
      <w:szCs w:val="18"/>
    </w:rPr>
  </w:style>
  <w:style w:type="paragraph" w:styleId="Revisione">
    <w:name w:val="Revision"/>
    <w:qFormat/>
    <w:rPr>
      <w:rFonts w:eastAsia="Calibri"/>
      <w:lang w:eastAsia="zh-CN"/>
    </w:rPr>
  </w:style>
  <w:style w:type="paragraph" w:customStyle="1" w:styleId="Testocommento1">
    <w:name w:val="Testo commento1"/>
    <w:basedOn w:val="Normale"/>
    <w:qFormat/>
    <w:rPr>
      <w:sz w:val="20"/>
      <w:szCs w:val="20"/>
    </w:rPr>
  </w:style>
  <w:style w:type="paragraph" w:styleId="Soggettocommento">
    <w:name w:val="annotation subject"/>
    <w:basedOn w:val="Testocommento1"/>
    <w:next w:val="Testocommento1"/>
    <w:qFormat/>
    <w:rPr>
      <w:b/>
      <w:bCs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Cd0n+2ibWcZijRv1gIHTfeNt0gg==">CgMxLjAyCGguZ2pkZ3hzMgppZC4zMGowemxsMgppZC4xZm9iOXRlMg5oLmNhODlnMGdtaW41ejIOaC50ZWdyYTdqZTk5a28yCWguM3pueXNoNzgAciExbUMxbXZQYTJZYWhKdERBV2VZR0dWOXhKc0hjbUJLcWM=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281</Words>
  <Characters>1606</Characters>
  <Application>Microsoft Office Word</Application>
  <DocSecurity>0</DocSecurity>
  <Lines>13</Lines>
  <Paragraphs>3</Paragraphs>
  <ScaleCrop>false</ScaleCrop>
  <Company>Universita' degli Studi di Siena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costantini daniela</dc:creator>
  <dc:description/>
  <cp:lastModifiedBy>Costantini Daniela</cp:lastModifiedBy>
  <cp:revision>5</cp:revision>
  <dcterms:created xsi:type="dcterms:W3CDTF">2023-11-22T08:42:00Z</dcterms:created>
  <dcterms:modified xsi:type="dcterms:W3CDTF">2024-01-17T16:09:00Z</dcterms:modified>
  <dc:language>en-US</dc:language>
</cp:coreProperties>
</file>