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686" w:rsidRDefault="00960686">
      <w:pPr>
        <w:pBdr>
          <w:top w:val="nil"/>
          <w:left w:val="nil"/>
          <w:bottom w:val="nil"/>
          <w:right w:val="nil"/>
          <w:between w:val="nil"/>
        </w:pBdr>
        <w:spacing w:before="2"/>
        <w:rPr>
          <w:color w:val="000000"/>
          <w:sz w:val="13"/>
          <w:szCs w:val="13"/>
        </w:rPr>
      </w:pPr>
      <w:bookmarkStart w:id="0" w:name="_GoBack"/>
      <w:bookmarkEnd w:id="0"/>
    </w:p>
    <w:p w:rsidR="00960686" w:rsidRDefault="002E4CFB">
      <w:pPr>
        <w:pBdr>
          <w:top w:val="nil"/>
          <w:left w:val="nil"/>
          <w:bottom w:val="nil"/>
          <w:right w:val="nil"/>
          <w:between w:val="nil"/>
        </w:pBdr>
        <w:spacing w:before="91"/>
        <w:ind w:left="215"/>
        <w:rPr>
          <w:color w:val="000000"/>
          <w:sz w:val="20"/>
          <w:szCs w:val="20"/>
        </w:rPr>
      </w:pPr>
      <w:r>
        <w:rPr>
          <w:b/>
          <w:color w:val="000000"/>
          <w:sz w:val="20"/>
          <w:szCs w:val="20"/>
        </w:rPr>
        <w:t>SUBJECT</w:t>
      </w:r>
      <w:r>
        <w:rPr>
          <w:color w:val="000000"/>
          <w:sz w:val="20"/>
          <w:szCs w:val="20"/>
        </w:rPr>
        <w:t>: data communication for social security classification.</w:t>
      </w:r>
    </w:p>
    <w:p w:rsidR="00960686" w:rsidRDefault="00960686">
      <w:pPr>
        <w:pBdr>
          <w:top w:val="nil"/>
          <w:left w:val="nil"/>
          <w:bottom w:val="nil"/>
          <w:right w:val="nil"/>
          <w:between w:val="nil"/>
        </w:pBdr>
        <w:spacing w:before="10"/>
        <w:rPr>
          <w:color w:val="000000"/>
          <w:sz w:val="20"/>
          <w:szCs w:val="20"/>
        </w:rPr>
      </w:pPr>
    </w:p>
    <w:p w:rsidR="00960686" w:rsidRDefault="002E4CFB">
      <w:pPr>
        <w:tabs>
          <w:tab w:val="left" w:pos="3963"/>
          <w:tab w:val="left" w:pos="5385"/>
          <w:tab w:val="left" w:pos="6028"/>
          <w:tab w:val="left" w:pos="6385"/>
          <w:tab w:val="left" w:pos="7219"/>
          <w:tab w:val="left" w:pos="8626"/>
          <w:tab w:val="left" w:pos="9549"/>
          <w:tab w:val="left" w:pos="9884"/>
        </w:tabs>
        <w:spacing w:line="369" w:lineRule="auto"/>
        <w:ind w:left="215" w:right="319"/>
        <w:rPr>
          <w:sz w:val="20"/>
          <w:szCs w:val="20"/>
        </w:rPr>
      </w:pPr>
      <w:r>
        <w:rPr>
          <w:sz w:val="20"/>
          <w:szCs w:val="20"/>
        </w:rPr>
        <w:t>The undersigned Surname</w:t>
      </w:r>
      <w:r>
        <w:rPr>
          <w:sz w:val="20"/>
          <w:szCs w:val="20"/>
          <w:u w:val="single"/>
        </w:rPr>
        <w:tab/>
      </w:r>
      <w:r>
        <w:rPr>
          <w:sz w:val="20"/>
          <w:szCs w:val="20"/>
          <w:u w:val="single"/>
        </w:rPr>
        <w:tab/>
      </w:r>
      <w:r>
        <w:rPr>
          <w:sz w:val="20"/>
          <w:szCs w:val="20"/>
          <w:u w:val="single"/>
        </w:rPr>
        <w:tab/>
      </w:r>
      <w:r>
        <w:rPr>
          <w:sz w:val="20"/>
          <w:szCs w:val="20"/>
        </w:rPr>
        <w:t>Name</w:t>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born in</w:t>
      </w:r>
      <w:r>
        <w:rPr>
          <w:sz w:val="20"/>
          <w:szCs w:val="20"/>
          <w:u w:val="single"/>
        </w:rPr>
        <w:tab/>
      </w:r>
      <w:r>
        <w:rPr>
          <w:sz w:val="20"/>
          <w:szCs w:val="20"/>
          <w:u w:val="single"/>
        </w:rPr>
        <w:tab/>
      </w:r>
      <w:r>
        <w:rPr>
          <w:sz w:val="20"/>
          <w:szCs w:val="20"/>
        </w:rPr>
        <w:t>Prov.</w:t>
      </w:r>
      <w:r>
        <w:rPr>
          <w:sz w:val="20"/>
          <w:szCs w:val="20"/>
          <w:u w:val="single"/>
        </w:rPr>
        <w:tab/>
      </w:r>
      <w:r>
        <w:rPr>
          <w:sz w:val="20"/>
          <w:szCs w:val="20"/>
          <w:u w:val="single"/>
        </w:rPr>
        <w:tab/>
      </w:r>
      <w:r>
        <w:rPr>
          <w:sz w:val="20"/>
          <w:szCs w:val="20"/>
          <w:u w:val="single"/>
        </w:rPr>
        <w:tab/>
      </w:r>
      <w:r>
        <w:rPr>
          <w:sz w:val="20"/>
          <w:szCs w:val="20"/>
        </w:rPr>
        <w:t>on</w:t>
      </w:r>
      <w:r>
        <w:rPr>
          <w:sz w:val="20"/>
          <w:szCs w:val="20"/>
          <w:u w:val="single"/>
        </w:rPr>
        <w:tab/>
      </w:r>
      <w:r>
        <w:rPr>
          <w:sz w:val="20"/>
          <w:szCs w:val="20"/>
          <w:u w:val="single"/>
        </w:rPr>
        <w:tab/>
      </w:r>
      <w:r>
        <w:rPr>
          <w:sz w:val="20"/>
          <w:szCs w:val="20"/>
          <w:u w:val="single"/>
        </w:rPr>
        <w:tab/>
      </w:r>
      <w:r>
        <w:rPr>
          <w:sz w:val="20"/>
          <w:szCs w:val="20"/>
        </w:rPr>
        <w:t xml:space="preserve"> Tax Code</w:t>
      </w:r>
      <w:r>
        <w:rPr>
          <w:sz w:val="20"/>
          <w:szCs w:val="20"/>
          <w:u w:val="single"/>
        </w:rPr>
        <w:tab/>
      </w:r>
      <w:r>
        <w:rPr>
          <w:sz w:val="20"/>
          <w:szCs w:val="20"/>
          <w:u w:val="single"/>
        </w:rPr>
        <w:tab/>
      </w:r>
      <w:r>
        <w:rPr>
          <w:sz w:val="20"/>
          <w:szCs w:val="20"/>
          <w:u w:val="single"/>
        </w:rPr>
        <w:tab/>
      </w:r>
      <w:r>
        <w:rPr>
          <w:sz w:val="20"/>
          <w:szCs w:val="20"/>
          <w:u w:val="single"/>
        </w:rPr>
        <w:tab/>
      </w:r>
      <w:r>
        <w:rPr>
          <w:sz w:val="20"/>
          <w:szCs w:val="20"/>
        </w:rPr>
        <w:t>(</w:t>
      </w:r>
      <w:r>
        <w:rPr>
          <w:b/>
          <w:i/>
          <w:sz w:val="20"/>
          <w:szCs w:val="20"/>
        </w:rPr>
        <w:t xml:space="preserve">mandatory to </w:t>
      </w:r>
      <w:r>
        <w:rPr>
          <w:i/>
          <w:sz w:val="18"/>
          <w:szCs w:val="18"/>
        </w:rPr>
        <w:t>attach a copy of the card</w:t>
      </w:r>
      <w:r>
        <w:rPr>
          <w:sz w:val="20"/>
          <w:szCs w:val="20"/>
        </w:rPr>
        <w:t>) Mobile phone</w:t>
      </w:r>
      <w:r>
        <w:rPr>
          <w:sz w:val="20"/>
          <w:szCs w:val="20"/>
          <w:u w:val="single"/>
        </w:rPr>
        <w:tab/>
      </w:r>
      <w:r>
        <w:rPr>
          <w:sz w:val="20"/>
          <w:szCs w:val="20"/>
        </w:rPr>
        <w:t>email</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(@unisi.it)</w:t>
      </w:r>
    </w:p>
    <w:p w:rsidR="00960686" w:rsidRDefault="002E4CFB">
      <w:pPr>
        <w:pBdr>
          <w:top w:val="nil"/>
          <w:left w:val="nil"/>
          <w:bottom w:val="nil"/>
          <w:right w:val="nil"/>
          <w:between w:val="nil"/>
        </w:pBdr>
        <w:tabs>
          <w:tab w:val="left" w:pos="5740"/>
          <w:tab w:val="left" w:pos="9619"/>
        </w:tabs>
        <w:spacing w:before="121"/>
        <w:ind w:left="215"/>
        <w:rPr>
          <w:color w:val="000000"/>
          <w:sz w:val="20"/>
          <w:szCs w:val="20"/>
        </w:rPr>
      </w:pPr>
      <w:r>
        <w:rPr>
          <w:color w:val="000000"/>
          <w:sz w:val="20"/>
          <w:szCs w:val="20"/>
        </w:rPr>
        <w:t>Registered residence</w:t>
      </w:r>
      <w:r>
        <w:rPr>
          <w:b/>
          <w:color w:val="000000"/>
          <w:sz w:val="24"/>
          <w:szCs w:val="24"/>
        </w:rPr>
        <w:t xml:space="preserve">: </w:t>
      </w:r>
      <w:r>
        <w:rPr>
          <w:color w:val="000000"/>
          <w:sz w:val="24"/>
          <w:szCs w:val="24"/>
        </w:rPr>
        <w:t xml:space="preserve">  </w:t>
      </w:r>
      <w:r>
        <w:rPr>
          <w:color w:val="000000"/>
          <w:sz w:val="20"/>
          <w:szCs w:val="20"/>
        </w:rPr>
        <w:t>Municipality (</w:t>
      </w:r>
      <w:proofErr w:type="spellStart"/>
      <w:r>
        <w:rPr>
          <w:color w:val="000000"/>
          <w:sz w:val="20"/>
          <w:szCs w:val="20"/>
        </w:rPr>
        <w:t>comune</w:t>
      </w:r>
      <w:proofErr w:type="spellEnd"/>
      <w:r>
        <w:rPr>
          <w:color w:val="000000"/>
          <w:sz w:val="20"/>
          <w:szCs w:val="20"/>
        </w:rPr>
        <w:t>)</w:t>
      </w:r>
      <w:r>
        <w:rPr>
          <w:color w:val="000000"/>
          <w:sz w:val="20"/>
          <w:szCs w:val="20"/>
          <w:u w:val="single"/>
        </w:rPr>
        <w:t xml:space="preserve"> </w:t>
      </w:r>
      <w:r>
        <w:rPr>
          <w:color w:val="000000"/>
          <w:sz w:val="20"/>
          <w:szCs w:val="20"/>
          <w:u w:val="single"/>
        </w:rPr>
        <w:tab/>
        <w:t xml:space="preserve"> </w:t>
      </w:r>
      <w:r>
        <w:rPr>
          <w:color w:val="000000"/>
          <w:sz w:val="20"/>
          <w:szCs w:val="20"/>
        </w:rPr>
        <w:t xml:space="preserve">Location </w:t>
      </w:r>
      <w:r>
        <w:rPr>
          <w:color w:val="000000"/>
          <w:sz w:val="20"/>
          <w:szCs w:val="20"/>
          <w:u w:val="single"/>
        </w:rPr>
        <w:t xml:space="preserve"> </w:t>
      </w:r>
      <w:r>
        <w:rPr>
          <w:color w:val="000000"/>
          <w:sz w:val="20"/>
          <w:szCs w:val="20"/>
          <w:u w:val="single"/>
        </w:rPr>
        <w:tab/>
        <w:t xml:space="preserve"> </w:t>
      </w:r>
    </w:p>
    <w:p w:rsidR="00960686" w:rsidRDefault="00960686">
      <w:pPr>
        <w:pBdr>
          <w:top w:val="nil"/>
          <w:left w:val="nil"/>
          <w:bottom w:val="nil"/>
          <w:right w:val="nil"/>
          <w:between w:val="nil"/>
        </w:pBdr>
        <w:spacing w:before="7"/>
        <w:rPr>
          <w:color w:val="000000"/>
          <w:sz w:val="12"/>
          <w:szCs w:val="12"/>
        </w:rPr>
      </w:pPr>
    </w:p>
    <w:p w:rsidR="00960686" w:rsidRDefault="002E4CFB">
      <w:pPr>
        <w:pBdr>
          <w:top w:val="nil"/>
          <w:left w:val="nil"/>
          <w:bottom w:val="nil"/>
          <w:right w:val="nil"/>
          <w:between w:val="nil"/>
        </w:pBdr>
        <w:tabs>
          <w:tab w:val="left" w:pos="1398"/>
          <w:tab w:val="left" w:pos="3098"/>
          <w:tab w:val="left" w:pos="8912"/>
          <w:tab w:val="left" w:pos="9765"/>
        </w:tabs>
        <w:spacing w:before="91"/>
        <w:ind w:left="215"/>
        <w:rPr>
          <w:color w:val="000000"/>
          <w:sz w:val="20"/>
          <w:szCs w:val="20"/>
        </w:rPr>
      </w:pPr>
      <w:r>
        <w:rPr>
          <w:color w:val="000000"/>
          <w:sz w:val="20"/>
          <w:szCs w:val="20"/>
        </w:rPr>
        <w:t>Prov.</w:t>
      </w:r>
      <w:r>
        <w:rPr>
          <w:color w:val="000000"/>
          <w:sz w:val="20"/>
          <w:szCs w:val="20"/>
          <w:u w:val="single"/>
        </w:rPr>
        <w:t xml:space="preserve"> </w:t>
      </w:r>
      <w:r>
        <w:rPr>
          <w:color w:val="000000"/>
          <w:sz w:val="20"/>
          <w:szCs w:val="20"/>
          <w:u w:val="single"/>
        </w:rPr>
        <w:tab/>
      </w:r>
      <w:r>
        <w:rPr>
          <w:color w:val="000000"/>
          <w:sz w:val="20"/>
          <w:szCs w:val="20"/>
        </w:rPr>
        <w:t>C.A.P.</w:t>
      </w:r>
      <w:r>
        <w:rPr>
          <w:color w:val="000000"/>
          <w:sz w:val="20"/>
          <w:szCs w:val="20"/>
          <w:u w:val="single"/>
        </w:rPr>
        <w:tab/>
      </w:r>
      <w:r>
        <w:rPr>
          <w:color w:val="000000"/>
          <w:sz w:val="20"/>
          <w:szCs w:val="20"/>
        </w:rPr>
        <w:t>Via</w:t>
      </w:r>
      <w:r>
        <w:rPr>
          <w:color w:val="000000"/>
          <w:sz w:val="20"/>
          <w:szCs w:val="20"/>
          <w:u w:val="single"/>
        </w:rPr>
        <w:tab/>
      </w:r>
      <w:r>
        <w:rPr>
          <w:color w:val="000000"/>
          <w:sz w:val="20"/>
          <w:szCs w:val="20"/>
        </w:rPr>
        <w:t xml:space="preserve">no. </w:t>
      </w:r>
      <w:r>
        <w:rPr>
          <w:color w:val="000000"/>
          <w:sz w:val="20"/>
          <w:szCs w:val="20"/>
          <w:u w:val="single"/>
        </w:rPr>
        <w:t xml:space="preserve"> </w:t>
      </w:r>
      <w:r>
        <w:rPr>
          <w:color w:val="000000"/>
          <w:sz w:val="20"/>
          <w:szCs w:val="20"/>
          <w:u w:val="single"/>
        </w:rPr>
        <w:tab/>
      </w:r>
    </w:p>
    <w:p w:rsidR="00960686" w:rsidRDefault="00960686">
      <w:pPr>
        <w:pBdr>
          <w:top w:val="nil"/>
          <w:left w:val="nil"/>
          <w:bottom w:val="nil"/>
          <w:right w:val="nil"/>
          <w:between w:val="nil"/>
        </w:pBdr>
        <w:rPr>
          <w:color w:val="000000"/>
          <w:sz w:val="13"/>
          <w:szCs w:val="13"/>
        </w:rPr>
      </w:pPr>
    </w:p>
    <w:p w:rsidR="00960686" w:rsidRDefault="002E4CFB">
      <w:pPr>
        <w:pBdr>
          <w:top w:val="nil"/>
          <w:left w:val="nil"/>
          <w:bottom w:val="nil"/>
          <w:right w:val="nil"/>
          <w:between w:val="nil"/>
        </w:pBdr>
        <w:tabs>
          <w:tab w:val="left" w:pos="6647"/>
          <w:tab w:val="left" w:pos="9726"/>
        </w:tabs>
        <w:spacing w:before="91"/>
        <w:ind w:left="215"/>
        <w:rPr>
          <w:color w:val="000000"/>
          <w:sz w:val="20"/>
          <w:szCs w:val="20"/>
        </w:rPr>
      </w:pPr>
      <w:r>
        <w:rPr>
          <w:color w:val="000000"/>
          <w:sz w:val="20"/>
          <w:szCs w:val="20"/>
        </w:rPr>
        <w:t>Tax domicile (if different from residence) Municipality</w:t>
      </w:r>
      <w:r>
        <w:rPr>
          <w:color w:val="000000"/>
          <w:sz w:val="20"/>
          <w:szCs w:val="20"/>
          <w:u w:val="single"/>
        </w:rPr>
        <w:t xml:space="preserve"> </w:t>
      </w:r>
      <w:r>
        <w:rPr>
          <w:color w:val="000000"/>
          <w:sz w:val="20"/>
          <w:szCs w:val="20"/>
          <w:u w:val="single"/>
        </w:rPr>
        <w:tab/>
        <w:t xml:space="preserve"> </w:t>
      </w:r>
      <w:r>
        <w:rPr>
          <w:color w:val="000000"/>
          <w:sz w:val="20"/>
          <w:szCs w:val="20"/>
        </w:rPr>
        <w:t xml:space="preserve">Location </w:t>
      </w:r>
      <w:r>
        <w:rPr>
          <w:color w:val="000000"/>
          <w:sz w:val="20"/>
          <w:szCs w:val="20"/>
          <w:u w:val="single"/>
        </w:rPr>
        <w:t xml:space="preserve"> </w:t>
      </w:r>
      <w:r>
        <w:rPr>
          <w:color w:val="000000"/>
          <w:sz w:val="20"/>
          <w:szCs w:val="20"/>
          <w:u w:val="single"/>
        </w:rPr>
        <w:tab/>
        <w:t xml:space="preserve"> </w:t>
      </w:r>
    </w:p>
    <w:p w:rsidR="00960686" w:rsidRDefault="00960686">
      <w:pPr>
        <w:pBdr>
          <w:top w:val="nil"/>
          <w:left w:val="nil"/>
          <w:bottom w:val="nil"/>
          <w:right w:val="nil"/>
          <w:between w:val="nil"/>
        </w:pBdr>
        <w:spacing w:before="1"/>
        <w:rPr>
          <w:color w:val="000000"/>
          <w:sz w:val="13"/>
          <w:szCs w:val="13"/>
        </w:rPr>
      </w:pPr>
    </w:p>
    <w:p w:rsidR="00960686" w:rsidRDefault="002E4CFB">
      <w:pPr>
        <w:pBdr>
          <w:top w:val="nil"/>
          <w:left w:val="nil"/>
          <w:bottom w:val="nil"/>
          <w:right w:val="nil"/>
          <w:between w:val="nil"/>
        </w:pBdr>
        <w:tabs>
          <w:tab w:val="left" w:pos="1398"/>
          <w:tab w:val="left" w:pos="3091"/>
          <w:tab w:val="left" w:pos="8905"/>
          <w:tab w:val="left" w:pos="9758"/>
        </w:tabs>
        <w:spacing w:before="91"/>
        <w:ind w:left="215"/>
        <w:rPr>
          <w:color w:val="000000"/>
          <w:sz w:val="20"/>
          <w:szCs w:val="20"/>
        </w:rPr>
      </w:pPr>
      <w:r>
        <w:rPr>
          <w:color w:val="000000"/>
          <w:sz w:val="20"/>
          <w:szCs w:val="20"/>
        </w:rPr>
        <w:t>Prov.</w:t>
      </w:r>
      <w:r>
        <w:rPr>
          <w:color w:val="000000"/>
          <w:sz w:val="20"/>
          <w:szCs w:val="20"/>
          <w:u w:val="single"/>
        </w:rPr>
        <w:tab/>
      </w:r>
      <w:r>
        <w:rPr>
          <w:color w:val="000000"/>
          <w:sz w:val="20"/>
          <w:szCs w:val="20"/>
        </w:rPr>
        <w:t>C.A.P.</w:t>
      </w:r>
      <w:r>
        <w:rPr>
          <w:color w:val="000000"/>
          <w:sz w:val="20"/>
          <w:szCs w:val="20"/>
          <w:u w:val="single"/>
        </w:rPr>
        <w:tab/>
      </w:r>
      <w:r>
        <w:rPr>
          <w:color w:val="000000"/>
          <w:sz w:val="20"/>
          <w:szCs w:val="20"/>
        </w:rPr>
        <w:t>Via</w:t>
      </w:r>
      <w:r>
        <w:rPr>
          <w:color w:val="000000"/>
          <w:sz w:val="20"/>
          <w:szCs w:val="20"/>
          <w:u w:val="single"/>
        </w:rPr>
        <w:tab/>
      </w:r>
      <w:r>
        <w:rPr>
          <w:color w:val="000000"/>
          <w:sz w:val="20"/>
          <w:szCs w:val="20"/>
        </w:rPr>
        <w:t xml:space="preserve">no. </w:t>
      </w:r>
      <w:r>
        <w:rPr>
          <w:color w:val="000000"/>
          <w:sz w:val="20"/>
          <w:szCs w:val="20"/>
          <w:u w:val="single"/>
        </w:rPr>
        <w:t xml:space="preserve"> </w:t>
      </w:r>
      <w:r>
        <w:rPr>
          <w:color w:val="000000"/>
          <w:sz w:val="20"/>
          <w:szCs w:val="20"/>
          <w:u w:val="single"/>
        </w:rPr>
        <w:tab/>
      </w:r>
    </w:p>
    <w:p w:rsidR="00960686" w:rsidRDefault="00960686">
      <w:pPr>
        <w:pBdr>
          <w:top w:val="nil"/>
          <w:left w:val="nil"/>
          <w:bottom w:val="nil"/>
          <w:right w:val="nil"/>
          <w:between w:val="nil"/>
        </w:pBdr>
        <w:spacing w:before="5"/>
        <w:rPr>
          <w:color w:val="000000"/>
          <w:sz w:val="13"/>
          <w:szCs w:val="13"/>
        </w:rPr>
      </w:pPr>
    </w:p>
    <w:p w:rsidR="00960686" w:rsidRDefault="002E4CFB">
      <w:pPr>
        <w:tabs>
          <w:tab w:val="left" w:pos="4464"/>
        </w:tabs>
        <w:spacing w:before="91"/>
        <w:ind w:left="215"/>
        <w:rPr>
          <w:b/>
        </w:rPr>
      </w:pPr>
      <w:r>
        <w:rPr>
          <w:sz w:val="20"/>
          <w:szCs w:val="20"/>
        </w:rPr>
        <w:t>in relation to the assignment related to the activity of</w:t>
      </w:r>
      <w:r>
        <w:rPr>
          <w:sz w:val="20"/>
          <w:szCs w:val="20"/>
        </w:rPr>
        <w:tab/>
      </w:r>
      <w:r>
        <w:rPr>
          <w:b/>
        </w:rPr>
        <w:t>RESEARCH FELLOW</w:t>
      </w:r>
      <w:r>
        <w:t xml:space="preserve"> </w:t>
      </w:r>
    </w:p>
    <w:p w:rsidR="00960686" w:rsidRDefault="002E4CFB">
      <w:pPr>
        <w:pBdr>
          <w:top w:val="nil"/>
          <w:left w:val="nil"/>
          <w:bottom w:val="nil"/>
          <w:right w:val="nil"/>
          <w:between w:val="nil"/>
        </w:pBdr>
        <w:tabs>
          <w:tab w:val="left" w:pos="9398"/>
        </w:tabs>
        <w:spacing w:before="131"/>
        <w:ind w:left="215"/>
        <w:rPr>
          <w:color w:val="000000"/>
          <w:sz w:val="20"/>
          <w:szCs w:val="20"/>
        </w:rPr>
      </w:pPr>
      <w:r>
        <w:rPr>
          <w:color w:val="000000"/>
          <w:sz w:val="20"/>
          <w:szCs w:val="20"/>
        </w:rPr>
        <w:t>to be conducted at</w:t>
      </w:r>
      <w:r>
        <w:rPr>
          <w:color w:val="000000"/>
          <w:sz w:val="20"/>
          <w:szCs w:val="20"/>
          <w:u w:val="single"/>
        </w:rPr>
        <w:t xml:space="preserve"> </w:t>
      </w:r>
      <w:r>
        <w:rPr>
          <w:color w:val="000000"/>
          <w:sz w:val="20"/>
          <w:szCs w:val="20"/>
          <w:u w:val="single"/>
        </w:rPr>
        <w:tab/>
      </w:r>
    </w:p>
    <w:p w:rsidR="00960686" w:rsidRDefault="002E4CFB">
      <w:pPr>
        <w:pBdr>
          <w:top w:val="nil"/>
          <w:left w:val="nil"/>
          <w:bottom w:val="nil"/>
          <w:right w:val="nil"/>
          <w:between w:val="nil"/>
        </w:pBdr>
        <w:tabs>
          <w:tab w:val="left" w:pos="3119"/>
          <w:tab w:val="left" w:pos="5074"/>
          <w:tab w:val="left" w:pos="9710"/>
        </w:tabs>
        <w:spacing w:before="122"/>
        <w:ind w:left="215"/>
        <w:rPr>
          <w:color w:val="000000"/>
          <w:sz w:val="20"/>
          <w:szCs w:val="20"/>
        </w:rPr>
      </w:pPr>
      <w:r>
        <w:rPr>
          <w:color w:val="000000"/>
          <w:sz w:val="20"/>
          <w:szCs w:val="20"/>
        </w:rPr>
        <w:t>in the period from</w:t>
      </w:r>
      <w:r>
        <w:rPr>
          <w:color w:val="000000"/>
          <w:sz w:val="20"/>
          <w:szCs w:val="20"/>
          <w:u w:val="single"/>
        </w:rPr>
        <w:tab/>
      </w:r>
      <w:r>
        <w:rPr>
          <w:color w:val="000000"/>
          <w:sz w:val="20"/>
          <w:szCs w:val="20"/>
        </w:rPr>
        <w:t>to</w:t>
      </w:r>
      <w:r>
        <w:rPr>
          <w:color w:val="000000"/>
          <w:sz w:val="20"/>
          <w:szCs w:val="20"/>
          <w:u w:val="single"/>
        </w:rPr>
        <w:tab/>
      </w:r>
      <w:r>
        <w:rPr>
          <w:color w:val="000000"/>
          <w:sz w:val="20"/>
          <w:szCs w:val="20"/>
        </w:rPr>
        <w:t xml:space="preserve">address </w:t>
      </w:r>
      <w:r>
        <w:rPr>
          <w:color w:val="000000"/>
          <w:sz w:val="20"/>
          <w:szCs w:val="20"/>
          <w:u w:val="single"/>
        </w:rPr>
        <w:t xml:space="preserve"> </w:t>
      </w:r>
      <w:r>
        <w:rPr>
          <w:color w:val="000000"/>
          <w:sz w:val="20"/>
          <w:szCs w:val="20"/>
          <w:u w:val="single"/>
        </w:rPr>
        <w:tab/>
      </w:r>
    </w:p>
    <w:p w:rsidR="00960686" w:rsidRDefault="00960686">
      <w:pPr>
        <w:pBdr>
          <w:top w:val="nil"/>
          <w:left w:val="nil"/>
          <w:bottom w:val="nil"/>
          <w:right w:val="nil"/>
          <w:between w:val="nil"/>
        </w:pBdr>
        <w:spacing w:before="3"/>
        <w:rPr>
          <w:color w:val="000000"/>
          <w:sz w:val="23"/>
          <w:szCs w:val="23"/>
        </w:rPr>
      </w:pPr>
    </w:p>
    <w:p w:rsidR="00960686" w:rsidRDefault="002E4CFB">
      <w:pPr>
        <w:pStyle w:val="Titolo1"/>
        <w:spacing w:before="91"/>
        <w:ind w:left="4500" w:right="4636"/>
        <w:jc w:val="center"/>
      </w:pPr>
      <w:r>
        <w:t>HEREBY DECLARES</w:t>
      </w:r>
    </w:p>
    <w:p w:rsidR="00960686" w:rsidRDefault="00960686">
      <w:pPr>
        <w:pBdr>
          <w:top w:val="nil"/>
          <w:left w:val="nil"/>
          <w:bottom w:val="nil"/>
          <w:right w:val="nil"/>
          <w:between w:val="nil"/>
        </w:pBdr>
        <w:spacing w:before="8"/>
        <w:rPr>
          <w:b/>
          <w:color w:val="000000"/>
          <w:sz w:val="20"/>
          <w:szCs w:val="20"/>
        </w:rPr>
      </w:pPr>
    </w:p>
    <w:p w:rsidR="00960686" w:rsidRDefault="002E4CFB">
      <w:pPr>
        <w:spacing w:line="242" w:lineRule="auto"/>
        <w:ind w:left="215" w:right="118"/>
        <w:rPr>
          <w:b/>
          <w:sz w:val="20"/>
          <w:szCs w:val="20"/>
        </w:rPr>
      </w:pPr>
      <w:r>
        <w:rPr>
          <w:b/>
          <w:sz w:val="20"/>
          <w:szCs w:val="20"/>
        </w:rPr>
        <w:t>under his/her own responsibility for the purposes of the application of the INPS Social Security Contribution pursuant to Law 335/95, art. 2, paragraphs 25 to 32 (which establishes Separate Management)</w:t>
      </w:r>
    </w:p>
    <w:p w:rsidR="00960686" w:rsidRDefault="002E4CFB">
      <w:pPr>
        <w:numPr>
          <w:ilvl w:val="0"/>
          <w:numId w:val="3"/>
        </w:numPr>
        <w:pBdr>
          <w:top w:val="nil"/>
          <w:left w:val="nil"/>
          <w:bottom w:val="nil"/>
          <w:right w:val="nil"/>
          <w:between w:val="nil"/>
        </w:pBdr>
        <w:tabs>
          <w:tab w:val="left" w:pos="437"/>
        </w:tabs>
        <w:spacing w:before="191" w:line="244" w:lineRule="auto"/>
        <w:ind w:right="353" w:firstLine="0"/>
        <w:jc w:val="both"/>
        <w:rPr>
          <w:i/>
          <w:color w:val="000000"/>
          <w:sz w:val="20"/>
          <w:szCs w:val="20"/>
        </w:rPr>
      </w:pPr>
      <w:r>
        <w:rPr>
          <w:color w:val="000000"/>
          <w:sz w:val="20"/>
          <w:szCs w:val="20"/>
        </w:rPr>
        <w:t xml:space="preserve"> </w:t>
      </w:r>
      <w:r>
        <w:rPr>
          <w:b/>
          <w:color w:val="000000"/>
          <w:sz w:val="20"/>
          <w:szCs w:val="20"/>
        </w:rPr>
        <w:t xml:space="preserve">not to have exceeded </w:t>
      </w:r>
      <w:r>
        <w:rPr>
          <w:color w:val="000000"/>
          <w:sz w:val="20"/>
          <w:szCs w:val="20"/>
        </w:rPr>
        <w:t>the annual income limit amount of €. 102,543.00</w:t>
      </w:r>
      <w:r>
        <w:rPr>
          <w:b/>
          <w:color w:val="000000"/>
          <w:sz w:val="20"/>
          <w:szCs w:val="20"/>
        </w:rPr>
        <w:t>*</w:t>
      </w:r>
      <w:r>
        <w:rPr>
          <w:color w:val="000000"/>
          <w:sz w:val="20"/>
          <w:szCs w:val="20"/>
        </w:rPr>
        <w:t>= and therefore authorizes this administration to make the corresponding tax withholding. The undersigned undertakes to communicate any excess of this limit in order to allow the interrup</w:t>
      </w:r>
      <w:r>
        <w:rPr>
          <w:color w:val="000000"/>
          <w:sz w:val="20"/>
          <w:szCs w:val="20"/>
        </w:rPr>
        <w:t>tion of the withholding tax and avoid the payment of amounts not due by the Institution. Failing this, the declarant declares to be available to return to the same Entity the amounts unduly credited in its separate management INPS as a result of his/her ow</w:t>
      </w:r>
      <w:r>
        <w:rPr>
          <w:color w:val="000000"/>
          <w:sz w:val="20"/>
          <w:szCs w:val="20"/>
        </w:rPr>
        <w:t xml:space="preserve">n omission pending reimbursement by the same. </w:t>
      </w:r>
      <w:r>
        <w:rPr>
          <w:i/>
          <w:color w:val="000000"/>
          <w:sz w:val="16"/>
          <w:szCs w:val="16"/>
        </w:rPr>
        <w:t>PLEASE NOTE that the signing of this hypothesis is an alternative to no.2</w:t>
      </w:r>
      <w:r>
        <w:rPr>
          <w:i/>
          <w:color w:val="000000"/>
          <w:sz w:val="20"/>
          <w:szCs w:val="20"/>
        </w:rPr>
        <w:t>.</w:t>
      </w:r>
    </w:p>
    <w:p w:rsidR="00960686" w:rsidRDefault="002E4CFB">
      <w:pPr>
        <w:tabs>
          <w:tab w:val="left" w:pos="9609"/>
        </w:tabs>
        <w:spacing w:before="3"/>
        <w:ind w:left="4752"/>
        <w:rPr>
          <w:sz w:val="18"/>
          <w:szCs w:val="18"/>
        </w:rPr>
      </w:pPr>
      <w:r>
        <w:rPr>
          <w:sz w:val="18"/>
          <w:szCs w:val="18"/>
        </w:rPr>
        <w:t xml:space="preserve">SIGNATURE </w:t>
      </w:r>
      <w:r>
        <w:rPr>
          <w:sz w:val="18"/>
          <w:szCs w:val="18"/>
          <w:u w:val="single"/>
        </w:rPr>
        <w:t xml:space="preserve"> </w:t>
      </w:r>
      <w:r>
        <w:rPr>
          <w:sz w:val="18"/>
          <w:szCs w:val="18"/>
          <w:u w:val="single"/>
        </w:rPr>
        <w:tab/>
      </w:r>
    </w:p>
    <w:p w:rsidR="00960686" w:rsidRDefault="00960686">
      <w:pPr>
        <w:pBdr>
          <w:top w:val="nil"/>
          <w:left w:val="nil"/>
          <w:bottom w:val="nil"/>
          <w:right w:val="nil"/>
          <w:between w:val="nil"/>
        </w:pBdr>
        <w:rPr>
          <w:color w:val="000000"/>
          <w:sz w:val="11"/>
          <w:szCs w:val="11"/>
        </w:rPr>
      </w:pPr>
    </w:p>
    <w:p w:rsidR="00960686" w:rsidRDefault="002E4CFB">
      <w:pPr>
        <w:numPr>
          <w:ilvl w:val="0"/>
          <w:numId w:val="3"/>
        </w:numPr>
        <w:pBdr>
          <w:top w:val="nil"/>
          <w:left w:val="nil"/>
          <w:bottom w:val="nil"/>
          <w:right w:val="nil"/>
          <w:between w:val="nil"/>
        </w:pBdr>
        <w:tabs>
          <w:tab w:val="left" w:pos="454"/>
        </w:tabs>
        <w:spacing w:before="91" w:line="244" w:lineRule="auto"/>
        <w:ind w:right="350" w:firstLine="0"/>
        <w:jc w:val="both"/>
        <w:rPr>
          <w:i/>
          <w:color w:val="000000"/>
          <w:sz w:val="18"/>
          <w:szCs w:val="18"/>
        </w:rPr>
      </w:pPr>
      <w:r>
        <w:rPr>
          <w:color w:val="000000"/>
          <w:sz w:val="20"/>
          <w:szCs w:val="20"/>
        </w:rPr>
        <w:t xml:space="preserve">to </w:t>
      </w:r>
      <w:r>
        <w:rPr>
          <w:b/>
          <w:color w:val="000000"/>
          <w:sz w:val="20"/>
          <w:szCs w:val="20"/>
        </w:rPr>
        <w:t xml:space="preserve">have exceeded </w:t>
      </w:r>
      <w:r>
        <w:rPr>
          <w:color w:val="000000"/>
          <w:sz w:val="20"/>
          <w:szCs w:val="20"/>
        </w:rPr>
        <w:t>or may exceed the annual income limit of €102.543,00</w:t>
      </w:r>
      <w:r>
        <w:rPr>
          <w:b/>
          <w:color w:val="000000"/>
          <w:sz w:val="20"/>
          <w:szCs w:val="20"/>
        </w:rPr>
        <w:t>*</w:t>
      </w:r>
      <w:r>
        <w:rPr>
          <w:color w:val="000000"/>
          <w:sz w:val="20"/>
          <w:szCs w:val="20"/>
        </w:rPr>
        <w:t xml:space="preserve">= and therefore, requests this administration not to proceed with the tax withholding. The undersigned undertakes to communicate if such limit is not exceeded in order to allow the application of the withholding tax and avoid non-compliance by the Entity. </w:t>
      </w:r>
      <w:r>
        <w:rPr>
          <w:color w:val="000000"/>
          <w:sz w:val="20"/>
          <w:szCs w:val="20"/>
        </w:rPr>
        <w:t xml:space="preserve">Failing this, he/she declares himself/herself available return to the same Entity any sums requested by the INPS as a result of the omission induced. </w:t>
      </w:r>
      <w:r>
        <w:rPr>
          <w:i/>
          <w:color w:val="000000"/>
          <w:sz w:val="16"/>
          <w:szCs w:val="16"/>
        </w:rPr>
        <w:t>PLEASE NOTE that the signing of this hypothesis is an alternative to no.2. 1</w:t>
      </w:r>
    </w:p>
    <w:p w:rsidR="00960686" w:rsidRDefault="002E4CFB">
      <w:pPr>
        <w:tabs>
          <w:tab w:val="left" w:pos="9693"/>
        </w:tabs>
        <w:spacing w:before="8"/>
        <w:ind w:left="4752"/>
        <w:rPr>
          <w:sz w:val="18"/>
          <w:szCs w:val="18"/>
        </w:rPr>
      </w:pPr>
      <w:r>
        <w:rPr>
          <w:sz w:val="18"/>
          <w:szCs w:val="18"/>
        </w:rPr>
        <w:t>SIGNATURE</w:t>
      </w:r>
      <w:r>
        <w:rPr>
          <w:sz w:val="18"/>
          <w:szCs w:val="18"/>
          <w:u w:val="single"/>
        </w:rPr>
        <w:t xml:space="preserve"> </w:t>
      </w:r>
      <w:r>
        <w:rPr>
          <w:sz w:val="18"/>
          <w:szCs w:val="18"/>
          <w:u w:val="single"/>
        </w:rPr>
        <w:tab/>
      </w:r>
    </w:p>
    <w:p w:rsidR="00960686" w:rsidRDefault="00960686">
      <w:pPr>
        <w:pBdr>
          <w:top w:val="nil"/>
          <w:left w:val="nil"/>
          <w:bottom w:val="nil"/>
          <w:right w:val="nil"/>
          <w:between w:val="nil"/>
        </w:pBdr>
        <w:spacing w:before="1"/>
        <w:rPr>
          <w:color w:val="000000"/>
          <w:sz w:val="11"/>
          <w:szCs w:val="11"/>
        </w:rPr>
      </w:pPr>
    </w:p>
    <w:p w:rsidR="00960686" w:rsidRDefault="002E4CFB">
      <w:pPr>
        <w:numPr>
          <w:ilvl w:val="0"/>
          <w:numId w:val="3"/>
        </w:numPr>
        <w:pBdr>
          <w:top w:val="nil"/>
          <w:left w:val="nil"/>
          <w:bottom w:val="nil"/>
          <w:right w:val="nil"/>
          <w:between w:val="nil"/>
        </w:pBdr>
        <w:tabs>
          <w:tab w:val="left" w:pos="418"/>
        </w:tabs>
        <w:spacing w:before="91"/>
        <w:ind w:left="417" w:hanging="203"/>
        <w:rPr>
          <w:color w:val="000000"/>
          <w:sz w:val="18"/>
          <w:szCs w:val="18"/>
        </w:rPr>
      </w:pPr>
      <w:r>
        <w:rPr>
          <w:color w:val="000000"/>
          <w:sz w:val="20"/>
          <w:szCs w:val="20"/>
        </w:rPr>
        <w:t xml:space="preserve">that </w:t>
      </w:r>
      <w:r>
        <w:rPr>
          <w:b/>
          <w:color w:val="000000"/>
          <w:sz w:val="20"/>
          <w:szCs w:val="20"/>
        </w:rPr>
        <w:t xml:space="preserve">has/will </w:t>
      </w:r>
      <w:r>
        <w:rPr>
          <w:color w:val="000000"/>
          <w:sz w:val="20"/>
          <w:szCs w:val="20"/>
        </w:rPr>
        <w:t>su</w:t>
      </w:r>
      <w:r>
        <w:rPr>
          <w:color w:val="000000"/>
          <w:sz w:val="20"/>
          <w:szCs w:val="20"/>
        </w:rPr>
        <w:t>bmit a self-declaration to the competent INPS office (art. 2 c. 26 law 335/1995).</w:t>
      </w:r>
    </w:p>
    <w:p w:rsidR="00960686" w:rsidRDefault="002E4CFB">
      <w:pPr>
        <w:tabs>
          <w:tab w:val="left" w:pos="9609"/>
        </w:tabs>
        <w:spacing w:before="4"/>
        <w:ind w:left="4752"/>
        <w:rPr>
          <w:sz w:val="18"/>
          <w:szCs w:val="18"/>
        </w:rPr>
      </w:pPr>
      <w:r>
        <w:rPr>
          <w:sz w:val="18"/>
          <w:szCs w:val="18"/>
        </w:rPr>
        <w:t xml:space="preserve">SIGNATURE </w:t>
      </w:r>
      <w:r>
        <w:rPr>
          <w:sz w:val="18"/>
          <w:szCs w:val="18"/>
          <w:u w:val="single"/>
        </w:rPr>
        <w:t xml:space="preserve"> </w:t>
      </w:r>
      <w:r>
        <w:rPr>
          <w:sz w:val="18"/>
          <w:szCs w:val="18"/>
          <w:u w:val="single"/>
        </w:rPr>
        <w:tab/>
      </w:r>
    </w:p>
    <w:p w:rsidR="00960686" w:rsidRDefault="00960686">
      <w:pPr>
        <w:pBdr>
          <w:top w:val="nil"/>
          <w:left w:val="nil"/>
          <w:bottom w:val="nil"/>
          <w:right w:val="nil"/>
          <w:between w:val="nil"/>
        </w:pBdr>
        <w:spacing w:before="1"/>
        <w:rPr>
          <w:color w:val="000000"/>
          <w:sz w:val="11"/>
          <w:szCs w:val="11"/>
        </w:rPr>
      </w:pPr>
    </w:p>
    <w:p w:rsidR="00960686" w:rsidRDefault="002E4CFB">
      <w:pPr>
        <w:numPr>
          <w:ilvl w:val="0"/>
          <w:numId w:val="3"/>
        </w:numPr>
        <w:pBdr>
          <w:top w:val="nil"/>
          <w:left w:val="nil"/>
          <w:bottom w:val="nil"/>
          <w:right w:val="nil"/>
          <w:between w:val="nil"/>
        </w:pBdr>
        <w:tabs>
          <w:tab w:val="left" w:pos="450"/>
        </w:tabs>
        <w:spacing w:before="91" w:line="249" w:lineRule="auto"/>
        <w:ind w:right="347" w:firstLine="0"/>
        <w:jc w:val="both"/>
        <w:rPr>
          <w:color w:val="000000"/>
          <w:sz w:val="20"/>
          <w:szCs w:val="20"/>
        </w:rPr>
      </w:pPr>
      <w:r>
        <w:rPr>
          <w:color w:val="000000"/>
          <w:sz w:val="20"/>
          <w:szCs w:val="20"/>
        </w:rPr>
        <w:t xml:space="preserve">of </w:t>
      </w:r>
      <w:r>
        <w:rPr>
          <w:b/>
          <w:color w:val="000000"/>
          <w:sz w:val="20"/>
          <w:szCs w:val="20"/>
        </w:rPr>
        <w:t xml:space="preserve">BE </w:t>
      </w:r>
      <w:r>
        <w:rPr>
          <w:color w:val="000000"/>
          <w:sz w:val="20"/>
          <w:szCs w:val="20"/>
        </w:rPr>
        <w:t>the holder of the mandatory social security coverage and/or indirect pension or reversibility treatment, therefore subject to the application of the</w:t>
      </w:r>
      <w:r>
        <w:rPr>
          <w:b/>
          <w:color w:val="000000"/>
          <w:sz w:val="20"/>
          <w:szCs w:val="20"/>
        </w:rPr>
        <w:t xml:space="preserve"> reduced rate </w:t>
      </w:r>
      <w:r>
        <w:rPr>
          <w:color w:val="000000"/>
          <w:sz w:val="20"/>
          <w:szCs w:val="20"/>
        </w:rPr>
        <w:t>in force (with the exception of the Separate Management I.N.P.S -</w:t>
      </w:r>
    </w:p>
    <w:p w:rsidR="00960686" w:rsidRDefault="002E4CFB">
      <w:pPr>
        <w:tabs>
          <w:tab w:val="left" w:pos="6745"/>
          <w:tab w:val="left" w:pos="9105"/>
        </w:tabs>
        <w:spacing w:line="244" w:lineRule="auto"/>
        <w:ind w:left="215" w:right="349"/>
        <w:jc w:val="both"/>
        <w:rPr>
          <w:i/>
          <w:sz w:val="16"/>
          <w:szCs w:val="16"/>
        </w:rPr>
      </w:pPr>
      <w:r>
        <w:rPr>
          <w:sz w:val="20"/>
          <w:szCs w:val="20"/>
        </w:rPr>
        <w:t xml:space="preserve">. L.335/95), </w:t>
      </w:r>
      <w:r>
        <w:rPr>
          <w:b/>
          <w:sz w:val="20"/>
          <w:szCs w:val="20"/>
        </w:rPr>
        <w:t xml:space="preserve">at </w:t>
      </w:r>
      <w:r>
        <w:rPr>
          <w:sz w:val="20"/>
          <w:szCs w:val="20"/>
        </w:rPr>
        <w:t>(</w:t>
      </w:r>
      <w:r>
        <w:rPr>
          <w:i/>
          <w:sz w:val="20"/>
          <w:szCs w:val="20"/>
        </w:rPr>
        <w:t>indicate the name of the social security institution</w:t>
      </w:r>
      <w:r>
        <w:rPr>
          <w:sz w:val="20"/>
          <w:szCs w:val="20"/>
        </w:rPr>
        <w:t>)</w:t>
      </w:r>
      <w:r>
        <w:rPr>
          <w:sz w:val="20"/>
          <w:szCs w:val="20"/>
          <w:u w:val="single"/>
        </w:rPr>
        <w:tab/>
      </w:r>
      <w:r>
        <w:rPr>
          <w:sz w:val="20"/>
          <w:szCs w:val="20"/>
          <w:u w:val="single"/>
        </w:rPr>
        <w:tab/>
      </w:r>
      <w:r>
        <w:rPr>
          <w:sz w:val="20"/>
          <w:szCs w:val="20"/>
        </w:rPr>
        <w:t>(</w:t>
      </w:r>
      <w:r>
        <w:rPr>
          <w:i/>
          <w:sz w:val="20"/>
          <w:szCs w:val="20"/>
        </w:rPr>
        <w:t>indicate the social security fund)</w:t>
      </w:r>
      <w:r>
        <w:rPr>
          <w:i/>
          <w:sz w:val="20"/>
          <w:szCs w:val="20"/>
          <w:u w:val="single"/>
        </w:rPr>
        <w:tab/>
      </w:r>
      <w:r>
        <w:rPr>
          <w:i/>
          <w:sz w:val="20"/>
          <w:szCs w:val="20"/>
        </w:rPr>
        <w:t xml:space="preserve">. </w:t>
      </w:r>
      <w:r>
        <w:rPr>
          <w:sz w:val="20"/>
          <w:szCs w:val="20"/>
        </w:rPr>
        <w:t>In the event of a change in her/his position, the declarant undert</w:t>
      </w:r>
      <w:r>
        <w:rPr>
          <w:sz w:val="20"/>
          <w:szCs w:val="20"/>
        </w:rPr>
        <w:t xml:space="preserve">akes to communicate it to the commissioner in order to provide for the correct contributory management. </w:t>
      </w:r>
      <w:r>
        <w:rPr>
          <w:i/>
          <w:sz w:val="16"/>
          <w:szCs w:val="16"/>
        </w:rPr>
        <w:t>PLEASE NOTE that the signing of this hypothesis is an alternative to no.5.</w:t>
      </w:r>
    </w:p>
    <w:p w:rsidR="00960686" w:rsidRDefault="002E4CFB">
      <w:pPr>
        <w:pBdr>
          <w:top w:val="nil"/>
          <w:left w:val="nil"/>
          <w:bottom w:val="nil"/>
          <w:right w:val="nil"/>
          <w:between w:val="nil"/>
        </w:pBdr>
        <w:tabs>
          <w:tab w:val="left" w:pos="9307"/>
        </w:tabs>
        <w:spacing w:before="1"/>
        <w:ind w:left="4752"/>
        <w:rPr>
          <w:color w:val="000000"/>
          <w:sz w:val="20"/>
          <w:szCs w:val="20"/>
        </w:rPr>
      </w:pPr>
      <w:r>
        <w:rPr>
          <w:color w:val="000000"/>
          <w:sz w:val="20"/>
          <w:szCs w:val="20"/>
        </w:rPr>
        <w:t xml:space="preserve">SIGNATURE </w:t>
      </w:r>
      <w:r>
        <w:rPr>
          <w:color w:val="000000"/>
          <w:sz w:val="20"/>
          <w:szCs w:val="20"/>
          <w:u w:val="single"/>
        </w:rPr>
        <w:t xml:space="preserve"> </w:t>
      </w:r>
      <w:r>
        <w:rPr>
          <w:color w:val="000000"/>
          <w:sz w:val="20"/>
          <w:szCs w:val="20"/>
          <w:u w:val="single"/>
        </w:rPr>
        <w:tab/>
      </w:r>
    </w:p>
    <w:p w:rsidR="00960686" w:rsidRDefault="00960686">
      <w:pPr>
        <w:pBdr>
          <w:top w:val="nil"/>
          <w:left w:val="nil"/>
          <w:bottom w:val="nil"/>
          <w:right w:val="nil"/>
          <w:between w:val="nil"/>
        </w:pBdr>
        <w:spacing w:before="3"/>
        <w:rPr>
          <w:color w:val="000000"/>
          <w:sz w:val="13"/>
          <w:szCs w:val="13"/>
        </w:rPr>
      </w:pPr>
    </w:p>
    <w:p w:rsidR="00960686" w:rsidRDefault="002E4CFB">
      <w:pPr>
        <w:numPr>
          <w:ilvl w:val="0"/>
          <w:numId w:val="3"/>
        </w:numPr>
        <w:pBdr>
          <w:top w:val="nil"/>
          <w:left w:val="nil"/>
          <w:bottom w:val="nil"/>
          <w:right w:val="nil"/>
          <w:between w:val="nil"/>
        </w:pBdr>
        <w:tabs>
          <w:tab w:val="left" w:pos="496"/>
        </w:tabs>
        <w:spacing w:before="91" w:line="246" w:lineRule="auto"/>
        <w:ind w:right="353" w:firstLine="0"/>
        <w:jc w:val="both"/>
        <w:rPr>
          <w:i/>
          <w:color w:val="000000"/>
          <w:sz w:val="20"/>
          <w:szCs w:val="20"/>
        </w:rPr>
        <w:sectPr w:rsidR="00960686">
          <w:headerReference w:type="default" r:id="rId8"/>
          <w:footerReference w:type="default" r:id="rId9"/>
          <w:pgSz w:w="11910" w:h="16850"/>
          <w:pgMar w:top="1760" w:right="780" w:bottom="520" w:left="920" w:header="675" w:footer="326" w:gutter="0"/>
          <w:pgNumType w:start="1"/>
          <w:cols w:space="720"/>
        </w:sectPr>
      </w:pPr>
      <w:r>
        <w:rPr>
          <w:b/>
          <w:color w:val="000000"/>
          <w:sz w:val="20"/>
          <w:szCs w:val="20"/>
        </w:rPr>
        <w:t>not to be</w:t>
      </w:r>
      <w:r>
        <w:rPr>
          <w:color w:val="000000"/>
          <w:sz w:val="20"/>
          <w:szCs w:val="20"/>
        </w:rPr>
        <w:t xml:space="preserve"> the holder of the mandatory social security coverage and/or indirect pension or reversibility treatment, therefore subject to the application of the</w:t>
      </w:r>
      <w:r>
        <w:rPr>
          <w:b/>
          <w:color w:val="000000"/>
          <w:sz w:val="20"/>
          <w:szCs w:val="20"/>
        </w:rPr>
        <w:t xml:space="preserve"> full rate </w:t>
      </w:r>
      <w:r>
        <w:rPr>
          <w:color w:val="000000"/>
          <w:sz w:val="20"/>
          <w:szCs w:val="20"/>
        </w:rPr>
        <w:t xml:space="preserve">in force. In the event of a change in her/his position, the declarant undertakes to communicate it to the commissioner in order to provide for the correct contributory management. </w:t>
      </w:r>
      <w:r>
        <w:rPr>
          <w:i/>
          <w:color w:val="000000"/>
          <w:sz w:val="16"/>
          <w:szCs w:val="16"/>
        </w:rPr>
        <w:t>PLEASE NOTE that the signing of this hypothesis is an alternative to no.4.</w:t>
      </w:r>
    </w:p>
    <w:p w:rsidR="00960686" w:rsidRDefault="00960686">
      <w:pPr>
        <w:pBdr>
          <w:top w:val="nil"/>
          <w:left w:val="nil"/>
          <w:bottom w:val="nil"/>
          <w:right w:val="nil"/>
          <w:between w:val="nil"/>
        </w:pBdr>
        <w:spacing w:before="4"/>
        <w:rPr>
          <w:i/>
          <w:color w:val="000000"/>
          <w:sz w:val="20"/>
          <w:szCs w:val="20"/>
        </w:rPr>
      </w:pPr>
    </w:p>
    <w:p w:rsidR="00960686" w:rsidRDefault="002E4CFB">
      <w:pPr>
        <w:ind w:left="215"/>
        <w:rPr>
          <w:b/>
          <w:i/>
          <w:sz w:val="18"/>
          <w:szCs w:val="18"/>
        </w:rPr>
      </w:pPr>
      <w:r>
        <w:rPr>
          <w:b/>
          <w:i/>
          <w:sz w:val="18"/>
          <w:szCs w:val="18"/>
        </w:rPr>
        <w:lastRenderedPageBreak/>
        <w:t>*(</w:t>
      </w:r>
      <w:proofErr w:type="spellStart"/>
      <w:r>
        <w:rPr>
          <w:b/>
          <w:i/>
          <w:sz w:val="18"/>
          <w:szCs w:val="18"/>
        </w:rPr>
        <w:t>valore</w:t>
      </w:r>
      <w:proofErr w:type="spellEnd"/>
      <w:r>
        <w:rPr>
          <w:b/>
          <w:i/>
          <w:sz w:val="18"/>
          <w:szCs w:val="18"/>
        </w:rPr>
        <w:t xml:space="preserve"> in </w:t>
      </w:r>
      <w:proofErr w:type="spellStart"/>
      <w:r>
        <w:rPr>
          <w:b/>
          <w:i/>
          <w:sz w:val="18"/>
          <w:szCs w:val="18"/>
        </w:rPr>
        <w:t>vigore</w:t>
      </w:r>
      <w:proofErr w:type="spellEnd"/>
      <w:r>
        <w:rPr>
          <w:b/>
          <w:i/>
          <w:sz w:val="18"/>
          <w:szCs w:val="18"/>
        </w:rPr>
        <w:t xml:space="preserve"> dal 2019)</w:t>
      </w:r>
    </w:p>
    <w:p w:rsidR="00960686" w:rsidRDefault="002E4CFB">
      <w:pPr>
        <w:pBdr>
          <w:top w:val="nil"/>
          <w:left w:val="nil"/>
          <w:bottom w:val="nil"/>
          <w:right w:val="nil"/>
          <w:between w:val="nil"/>
        </w:pBdr>
        <w:tabs>
          <w:tab w:val="left" w:pos="5072"/>
        </w:tabs>
        <w:spacing w:line="227" w:lineRule="auto"/>
        <w:ind w:left="215"/>
        <w:rPr>
          <w:color w:val="000000"/>
          <w:sz w:val="20"/>
          <w:szCs w:val="20"/>
        </w:rPr>
        <w:sectPr w:rsidR="00960686">
          <w:type w:val="continuous"/>
          <w:pgSz w:w="11910" w:h="16850"/>
          <w:pgMar w:top="1760" w:right="780" w:bottom="520" w:left="920" w:header="720" w:footer="720" w:gutter="0"/>
          <w:cols w:num="2" w:space="720" w:equalWidth="0">
            <w:col w:w="3996" w:space="2217"/>
            <w:col w:w="3996" w:space="0"/>
          </w:cols>
        </w:sectPr>
      </w:pPr>
      <w:r>
        <w:br w:type="column"/>
      </w:r>
      <w:r>
        <w:rPr>
          <w:color w:val="000000"/>
          <w:sz w:val="20"/>
          <w:szCs w:val="20"/>
        </w:rPr>
        <w:lastRenderedPageBreak/>
        <w:t xml:space="preserve">SIGNATURE </w:t>
      </w:r>
      <w:r>
        <w:rPr>
          <w:color w:val="000000"/>
          <w:sz w:val="20"/>
          <w:szCs w:val="20"/>
          <w:u w:val="single"/>
        </w:rPr>
        <w:t xml:space="preserve"> </w:t>
      </w:r>
      <w:r>
        <w:rPr>
          <w:color w:val="000000"/>
          <w:sz w:val="20"/>
          <w:szCs w:val="20"/>
          <w:u w:val="single"/>
        </w:rPr>
        <w:tab/>
      </w:r>
    </w:p>
    <w:p w:rsidR="00960686" w:rsidRDefault="00960686">
      <w:pPr>
        <w:pBdr>
          <w:top w:val="nil"/>
          <w:left w:val="nil"/>
          <w:bottom w:val="nil"/>
          <w:right w:val="nil"/>
          <w:between w:val="nil"/>
        </w:pBdr>
        <w:spacing w:before="5"/>
        <w:rPr>
          <w:color w:val="000000"/>
          <w:sz w:val="23"/>
          <w:szCs w:val="23"/>
        </w:rPr>
      </w:pPr>
    </w:p>
    <w:p w:rsidR="00960686" w:rsidRDefault="002E4CFB">
      <w:pPr>
        <w:pStyle w:val="Titolo1"/>
        <w:spacing w:before="91"/>
        <w:ind w:firstLine="215"/>
      </w:pPr>
      <w:r>
        <w:t>Subject: collection of fees due by the University</w:t>
      </w:r>
    </w:p>
    <w:p w:rsidR="00960686" w:rsidRDefault="00960686">
      <w:pPr>
        <w:pBdr>
          <w:top w:val="nil"/>
          <w:left w:val="nil"/>
          <w:bottom w:val="nil"/>
          <w:right w:val="nil"/>
          <w:between w:val="nil"/>
        </w:pBdr>
        <w:spacing w:before="5"/>
        <w:rPr>
          <w:b/>
          <w:color w:val="000000"/>
          <w:sz w:val="20"/>
          <w:szCs w:val="20"/>
        </w:rPr>
      </w:pPr>
    </w:p>
    <w:p w:rsidR="00960686" w:rsidRDefault="002E4CFB">
      <w:pPr>
        <w:pBdr>
          <w:top w:val="nil"/>
          <w:left w:val="nil"/>
          <w:bottom w:val="nil"/>
          <w:right w:val="nil"/>
          <w:between w:val="nil"/>
        </w:pBdr>
        <w:ind w:left="215"/>
        <w:rPr>
          <w:color w:val="000000"/>
          <w:sz w:val="20"/>
          <w:szCs w:val="20"/>
        </w:rPr>
      </w:pPr>
      <w:r>
        <w:rPr>
          <w:color w:val="000000"/>
          <w:sz w:val="20"/>
          <w:szCs w:val="20"/>
        </w:rPr>
        <w:t>The undersigned..............................................................................................................................................................</w:t>
      </w:r>
    </w:p>
    <w:p w:rsidR="00960686" w:rsidRDefault="002E4CFB">
      <w:pPr>
        <w:pBdr>
          <w:top w:val="nil"/>
          <w:left w:val="nil"/>
          <w:bottom w:val="nil"/>
          <w:right w:val="nil"/>
          <w:between w:val="nil"/>
        </w:pBdr>
        <w:spacing w:before="123"/>
        <w:ind w:left="215"/>
        <w:rPr>
          <w:color w:val="000000"/>
          <w:sz w:val="20"/>
          <w:szCs w:val="20"/>
        </w:rPr>
      </w:pPr>
      <w:r>
        <w:rPr>
          <w:color w:val="000000"/>
          <w:sz w:val="20"/>
          <w:szCs w:val="20"/>
        </w:rPr>
        <w:t>Tax code..........................................................................</w:t>
      </w:r>
      <w:r>
        <w:rPr>
          <w:color w:val="000000"/>
          <w:sz w:val="20"/>
          <w:szCs w:val="20"/>
        </w:rPr>
        <w:t>....................................................................................</w:t>
      </w:r>
    </w:p>
    <w:p w:rsidR="00960686" w:rsidRDefault="002E4CFB">
      <w:pPr>
        <w:pBdr>
          <w:top w:val="nil"/>
          <w:left w:val="nil"/>
          <w:bottom w:val="nil"/>
          <w:right w:val="nil"/>
          <w:between w:val="nil"/>
        </w:pBdr>
        <w:spacing w:before="123"/>
        <w:ind w:left="215"/>
        <w:rPr>
          <w:color w:val="000000"/>
          <w:sz w:val="20"/>
          <w:szCs w:val="20"/>
        </w:rPr>
      </w:pPr>
      <w:r>
        <w:rPr>
          <w:color w:val="000000"/>
          <w:sz w:val="20"/>
          <w:szCs w:val="20"/>
        </w:rPr>
        <w:t>type of relationship.......................................................................................................................................................</w:t>
      </w:r>
      <w:r>
        <w:rPr>
          <w:color w:val="000000"/>
          <w:sz w:val="20"/>
          <w:szCs w:val="20"/>
        </w:rPr>
        <w:t>.......</w:t>
      </w:r>
    </w:p>
    <w:p w:rsidR="00960686" w:rsidRDefault="00960686">
      <w:pPr>
        <w:pBdr>
          <w:top w:val="nil"/>
          <w:left w:val="nil"/>
          <w:bottom w:val="nil"/>
          <w:right w:val="nil"/>
          <w:between w:val="nil"/>
        </w:pBdr>
        <w:spacing w:before="8"/>
        <w:rPr>
          <w:color w:val="000000"/>
          <w:sz w:val="31"/>
          <w:szCs w:val="31"/>
        </w:rPr>
      </w:pPr>
    </w:p>
    <w:p w:rsidR="00960686" w:rsidRDefault="002E4CFB">
      <w:pPr>
        <w:pStyle w:val="Titolo1"/>
        <w:spacing w:before="1"/>
        <w:ind w:left="4500" w:right="4636"/>
        <w:jc w:val="center"/>
      </w:pPr>
      <w:r>
        <w:t>Hereby requests</w:t>
      </w:r>
    </w:p>
    <w:p w:rsidR="00960686" w:rsidRDefault="00960686">
      <w:pPr>
        <w:pBdr>
          <w:top w:val="nil"/>
          <w:left w:val="nil"/>
          <w:bottom w:val="nil"/>
          <w:right w:val="nil"/>
          <w:between w:val="nil"/>
        </w:pBdr>
        <w:spacing w:before="8"/>
        <w:rPr>
          <w:b/>
          <w:color w:val="000000"/>
          <w:sz w:val="25"/>
          <w:szCs w:val="25"/>
        </w:rPr>
      </w:pPr>
    </w:p>
    <w:p w:rsidR="00960686" w:rsidRDefault="002E4CFB">
      <w:pPr>
        <w:pBdr>
          <w:top w:val="nil"/>
          <w:left w:val="nil"/>
          <w:bottom w:val="nil"/>
          <w:right w:val="nil"/>
          <w:between w:val="nil"/>
        </w:pBdr>
        <w:ind w:left="215"/>
        <w:rPr>
          <w:color w:val="000000"/>
          <w:sz w:val="20"/>
          <w:szCs w:val="20"/>
        </w:rPr>
      </w:pPr>
      <w:r>
        <w:rPr>
          <w:color w:val="000000"/>
          <w:sz w:val="20"/>
          <w:szCs w:val="20"/>
        </w:rPr>
        <w:t>that his/her salaries be paid by bank transfer to:</w:t>
      </w:r>
    </w:p>
    <w:p w:rsidR="00960686" w:rsidRDefault="00960686">
      <w:pPr>
        <w:pBdr>
          <w:top w:val="nil"/>
          <w:left w:val="nil"/>
          <w:bottom w:val="nil"/>
          <w:right w:val="nil"/>
          <w:between w:val="nil"/>
        </w:pBdr>
        <w:spacing w:before="10"/>
        <w:rPr>
          <w:color w:val="000000"/>
          <w:sz w:val="20"/>
          <w:szCs w:val="20"/>
        </w:rPr>
      </w:pPr>
    </w:p>
    <w:p w:rsidR="00960686" w:rsidRDefault="002E4CFB">
      <w:pPr>
        <w:numPr>
          <w:ilvl w:val="0"/>
          <w:numId w:val="2"/>
        </w:numPr>
        <w:pBdr>
          <w:top w:val="nil"/>
          <w:left w:val="nil"/>
          <w:bottom w:val="nil"/>
          <w:right w:val="nil"/>
          <w:between w:val="nil"/>
        </w:pBdr>
        <w:tabs>
          <w:tab w:val="left" w:pos="935"/>
          <w:tab w:val="left" w:pos="936"/>
        </w:tabs>
        <w:ind w:hanging="361"/>
        <w:rPr>
          <w:color w:val="000000"/>
        </w:rPr>
      </w:pPr>
      <w:r>
        <w:rPr>
          <w:color w:val="000000"/>
          <w:sz w:val="20"/>
          <w:szCs w:val="20"/>
        </w:rPr>
        <w:t>Bank Account number</w:t>
      </w:r>
    </w:p>
    <w:p w:rsidR="00960686" w:rsidRDefault="002E4CFB">
      <w:pPr>
        <w:numPr>
          <w:ilvl w:val="0"/>
          <w:numId w:val="2"/>
        </w:numPr>
        <w:pBdr>
          <w:top w:val="nil"/>
          <w:left w:val="nil"/>
          <w:bottom w:val="nil"/>
          <w:right w:val="nil"/>
          <w:between w:val="nil"/>
        </w:pBdr>
        <w:tabs>
          <w:tab w:val="left" w:pos="935"/>
          <w:tab w:val="left" w:pos="936"/>
        </w:tabs>
        <w:spacing w:before="5"/>
        <w:ind w:hanging="361"/>
        <w:rPr>
          <w:color w:val="000000"/>
        </w:rPr>
      </w:pPr>
      <w:r>
        <w:rPr>
          <w:color w:val="000000"/>
          <w:sz w:val="20"/>
          <w:szCs w:val="20"/>
        </w:rPr>
        <w:t>Postal Current Account (not postal book)</w:t>
      </w:r>
    </w:p>
    <w:p w:rsidR="00960686" w:rsidRDefault="002E4CFB">
      <w:pPr>
        <w:numPr>
          <w:ilvl w:val="0"/>
          <w:numId w:val="2"/>
        </w:numPr>
        <w:pBdr>
          <w:top w:val="nil"/>
          <w:left w:val="nil"/>
          <w:bottom w:val="nil"/>
          <w:right w:val="nil"/>
          <w:between w:val="nil"/>
        </w:pBdr>
        <w:tabs>
          <w:tab w:val="left" w:pos="935"/>
          <w:tab w:val="left" w:pos="936"/>
        </w:tabs>
        <w:spacing w:before="6"/>
        <w:ind w:hanging="361"/>
        <w:rPr>
          <w:color w:val="000000"/>
        </w:rPr>
      </w:pPr>
      <w:r>
        <w:rPr>
          <w:color w:val="000000"/>
          <w:sz w:val="20"/>
          <w:szCs w:val="20"/>
        </w:rPr>
        <w:t>Prepaid card (only with IBAN code)</w:t>
      </w:r>
    </w:p>
    <w:p w:rsidR="00960686" w:rsidRDefault="00960686">
      <w:pPr>
        <w:pBdr>
          <w:top w:val="nil"/>
          <w:left w:val="nil"/>
          <w:bottom w:val="nil"/>
          <w:right w:val="nil"/>
          <w:between w:val="nil"/>
        </w:pBdr>
        <w:spacing w:before="10"/>
        <w:rPr>
          <w:color w:val="000000"/>
          <w:sz w:val="20"/>
          <w:szCs w:val="20"/>
        </w:rPr>
      </w:pPr>
    </w:p>
    <w:p w:rsidR="00960686" w:rsidRDefault="002E4CFB">
      <w:pPr>
        <w:pBdr>
          <w:top w:val="nil"/>
          <w:left w:val="nil"/>
          <w:bottom w:val="nil"/>
          <w:right w:val="nil"/>
          <w:between w:val="nil"/>
        </w:pBdr>
        <w:spacing w:before="1" w:line="244" w:lineRule="auto"/>
        <w:ind w:left="575"/>
        <w:rPr>
          <w:color w:val="000000"/>
          <w:sz w:val="20"/>
          <w:szCs w:val="20"/>
        </w:rPr>
      </w:pPr>
      <w:r>
        <w:rPr>
          <w:color w:val="000000"/>
          <w:sz w:val="20"/>
          <w:szCs w:val="20"/>
        </w:rPr>
        <w:t>(Note: any sanctions provided for by ABI circular no. 2797 of 23/05/2003 for failure to indicate one of the components of the IBAN code will be charged to the beneficiary)</w:t>
      </w:r>
      <w:r>
        <w:rPr>
          <w:noProof/>
          <w:lang w:val="it-IT"/>
        </w:rPr>
        <mc:AlternateContent>
          <mc:Choice Requires="wpg">
            <w:drawing>
              <wp:anchor distT="0" distB="0" distL="114300" distR="114300" simplePos="0" relativeHeight="251658240" behindDoc="0" locked="0" layoutInCell="1" hidden="0" allowOverlap="1">
                <wp:simplePos x="0" y="0"/>
                <wp:positionH relativeFrom="column">
                  <wp:posOffset>165100</wp:posOffset>
                </wp:positionH>
                <wp:positionV relativeFrom="paragraph">
                  <wp:posOffset>977900</wp:posOffset>
                </wp:positionV>
                <wp:extent cx="4286250" cy="12700"/>
                <wp:effectExtent l="0" t="0" r="0" b="0"/>
                <wp:wrapNone/>
                <wp:docPr id="4" name=""/>
                <wp:cNvGraphicFramePr/>
                <a:graphic xmlns:a="http://schemas.openxmlformats.org/drawingml/2006/main">
                  <a:graphicData uri="http://schemas.microsoft.com/office/word/2010/wordprocessingShape">
                    <wps:wsp>
                      <wps:cNvSpPr/>
                      <wps:spPr>
                        <a:xfrm>
                          <a:off x="3202875" y="3779365"/>
                          <a:ext cx="4286250" cy="1270"/>
                        </a:xfrm>
                        <a:custGeom>
                          <a:avLst/>
                          <a:gdLst/>
                          <a:ahLst/>
                          <a:cxnLst/>
                          <a:rect l="l" t="t" r="r" b="b"/>
                          <a:pathLst>
                            <a:path w="6750" h="120000" extrusionOk="0">
                              <a:moveTo>
                                <a:pt x="0" y="0"/>
                              </a:moveTo>
                              <a:lnTo>
                                <a:pt x="200" y="0"/>
                              </a:lnTo>
                              <a:moveTo>
                                <a:pt x="251" y="0"/>
                              </a:moveTo>
                              <a:lnTo>
                                <a:pt x="451" y="0"/>
                              </a:lnTo>
                              <a:moveTo>
                                <a:pt x="502" y="0"/>
                              </a:moveTo>
                              <a:lnTo>
                                <a:pt x="703" y="0"/>
                              </a:lnTo>
                              <a:moveTo>
                                <a:pt x="754" y="0"/>
                              </a:moveTo>
                              <a:lnTo>
                                <a:pt x="954" y="0"/>
                              </a:lnTo>
                              <a:moveTo>
                                <a:pt x="1005" y="0"/>
                              </a:moveTo>
                              <a:lnTo>
                                <a:pt x="1205" y="0"/>
                              </a:lnTo>
                              <a:moveTo>
                                <a:pt x="1257" y="0"/>
                              </a:moveTo>
                              <a:lnTo>
                                <a:pt x="1457" y="0"/>
                              </a:lnTo>
                              <a:moveTo>
                                <a:pt x="1508" y="0"/>
                              </a:moveTo>
                              <a:lnTo>
                                <a:pt x="1708" y="0"/>
                              </a:lnTo>
                              <a:moveTo>
                                <a:pt x="1759" y="0"/>
                              </a:moveTo>
                              <a:lnTo>
                                <a:pt x="1960" y="0"/>
                              </a:lnTo>
                              <a:moveTo>
                                <a:pt x="2011" y="0"/>
                              </a:moveTo>
                              <a:lnTo>
                                <a:pt x="2211" y="0"/>
                              </a:lnTo>
                              <a:moveTo>
                                <a:pt x="2262" y="0"/>
                              </a:moveTo>
                              <a:lnTo>
                                <a:pt x="2462" y="0"/>
                              </a:lnTo>
                              <a:moveTo>
                                <a:pt x="2514" y="0"/>
                              </a:moveTo>
                              <a:lnTo>
                                <a:pt x="2714" y="0"/>
                              </a:lnTo>
                              <a:moveTo>
                                <a:pt x="2765" y="0"/>
                              </a:moveTo>
                              <a:lnTo>
                                <a:pt x="2965" y="0"/>
                              </a:lnTo>
                              <a:moveTo>
                                <a:pt x="3016" y="0"/>
                              </a:moveTo>
                              <a:lnTo>
                                <a:pt x="3216" y="0"/>
                              </a:lnTo>
                              <a:moveTo>
                                <a:pt x="3268" y="0"/>
                              </a:moveTo>
                              <a:lnTo>
                                <a:pt x="3468" y="0"/>
                              </a:lnTo>
                              <a:moveTo>
                                <a:pt x="3519" y="0"/>
                              </a:moveTo>
                              <a:lnTo>
                                <a:pt x="3719" y="0"/>
                              </a:lnTo>
                              <a:moveTo>
                                <a:pt x="3770" y="0"/>
                              </a:moveTo>
                              <a:lnTo>
                                <a:pt x="3971" y="0"/>
                              </a:lnTo>
                              <a:moveTo>
                                <a:pt x="4022" y="0"/>
                              </a:moveTo>
                              <a:lnTo>
                                <a:pt x="4222" y="0"/>
                              </a:lnTo>
                              <a:moveTo>
                                <a:pt x="4273" y="0"/>
                              </a:moveTo>
                              <a:lnTo>
                                <a:pt x="4473" y="0"/>
                              </a:lnTo>
                              <a:moveTo>
                                <a:pt x="4525" y="0"/>
                              </a:moveTo>
                              <a:lnTo>
                                <a:pt x="4725" y="0"/>
                              </a:lnTo>
                              <a:moveTo>
                                <a:pt x="4776" y="0"/>
                              </a:moveTo>
                              <a:lnTo>
                                <a:pt x="4976" y="0"/>
                              </a:lnTo>
                              <a:moveTo>
                                <a:pt x="5041" y="0"/>
                              </a:moveTo>
                              <a:lnTo>
                                <a:pt x="5241" y="0"/>
                              </a:lnTo>
                              <a:moveTo>
                                <a:pt x="5292" y="0"/>
                              </a:moveTo>
                              <a:lnTo>
                                <a:pt x="5492" y="0"/>
                              </a:lnTo>
                              <a:moveTo>
                                <a:pt x="5543" y="0"/>
                              </a:moveTo>
                              <a:lnTo>
                                <a:pt x="5744" y="0"/>
                              </a:lnTo>
                              <a:moveTo>
                                <a:pt x="5795" y="0"/>
                              </a:moveTo>
                              <a:lnTo>
                                <a:pt x="5995" y="0"/>
                              </a:lnTo>
                              <a:moveTo>
                                <a:pt x="6046" y="0"/>
                              </a:moveTo>
                              <a:lnTo>
                                <a:pt x="6246" y="0"/>
                              </a:lnTo>
                              <a:moveTo>
                                <a:pt x="6298" y="0"/>
                              </a:moveTo>
                              <a:lnTo>
                                <a:pt x="6498" y="0"/>
                              </a:lnTo>
                              <a:moveTo>
                                <a:pt x="6549" y="0"/>
                              </a:moveTo>
                              <a:lnTo>
                                <a:pt x="6749"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165100</wp:posOffset>
                </wp:positionH>
                <wp:positionV relativeFrom="paragraph">
                  <wp:posOffset>977900</wp:posOffset>
                </wp:positionV>
                <wp:extent cx="4286250" cy="12700"/>
                <wp:effectExtent b="0" l="0" r="0" t="0"/>
                <wp:wrapNone/>
                <wp:docPr id="4"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4286250" cy="12700"/>
                        </a:xfrm>
                        <a:prstGeom prst="rect"/>
                        <a:ln/>
                      </pic:spPr>
                    </pic:pic>
                  </a:graphicData>
                </a:graphic>
              </wp:anchor>
            </w:drawing>
          </mc:Fallback>
        </mc:AlternateContent>
      </w:r>
    </w:p>
    <w:p w:rsidR="00960686" w:rsidRDefault="002E4CFB">
      <w:pPr>
        <w:pBdr>
          <w:top w:val="nil"/>
          <w:left w:val="nil"/>
          <w:bottom w:val="nil"/>
          <w:right w:val="nil"/>
          <w:between w:val="nil"/>
        </w:pBdr>
        <w:spacing w:before="1"/>
        <w:rPr>
          <w:color w:val="000000"/>
          <w:sz w:val="17"/>
          <w:szCs w:val="17"/>
        </w:rPr>
      </w:pPr>
      <w:r>
        <w:rPr>
          <w:noProof/>
          <w:lang w:val="it-IT"/>
        </w:rPr>
        <mc:AlternateContent>
          <mc:Choice Requires="wpg">
            <w:drawing>
              <wp:anchor distT="0" distB="0" distL="0" distR="0" simplePos="0" relativeHeight="251659264" behindDoc="0" locked="0" layoutInCell="1" hidden="0" allowOverlap="1">
                <wp:simplePos x="0" y="0"/>
                <wp:positionH relativeFrom="column">
                  <wp:posOffset>50800</wp:posOffset>
                </wp:positionH>
                <wp:positionV relativeFrom="paragraph">
                  <wp:posOffset>139700</wp:posOffset>
                </wp:positionV>
                <wp:extent cx="6350635" cy="2126615"/>
                <wp:effectExtent l="0" t="0" r="0" b="0"/>
                <wp:wrapTopAndBottom distT="0" distB="0"/>
                <wp:docPr id="7" name=""/>
                <wp:cNvGraphicFramePr/>
                <a:graphic xmlns:a="http://schemas.openxmlformats.org/drawingml/2006/main">
                  <a:graphicData uri="http://schemas.microsoft.com/office/word/2010/wordprocessingShape">
                    <wps:wsp>
                      <wps:cNvSpPr/>
                      <wps:spPr>
                        <a:xfrm>
                          <a:off x="2175445" y="2721455"/>
                          <a:ext cx="6341110" cy="2117090"/>
                        </a:xfrm>
                        <a:prstGeom prst="rect">
                          <a:avLst/>
                        </a:prstGeom>
                        <a:noFill/>
                        <a:ln w="9525" cap="flat" cmpd="sng">
                          <a:solidFill>
                            <a:srgbClr val="000000"/>
                          </a:solidFill>
                          <a:prstDash val="solid"/>
                          <a:miter lim="800000"/>
                          <a:headEnd type="none" w="sm" len="sm"/>
                          <a:tailEnd type="none" w="sm" len="sm"/>
                        </a:ln>
                      </wps:spPr>
                      <wps:txbx>
                        <w:txbxContent>
                          <w:p w:rsidR="00960686" w:rsidRDefault="00960686">
                            <w:pPr>
                              <w:spacing w:before="4"/>
                              <w:textDirection w:val="btLr"/>
                            </w:pPr>
                          </w:p>
                          <w:p w:rsidR="00960686" w:rsidRDefault="002E4CFB">
                            <w:pPr>
                              <w:ind w:left="108"/>
                              <w:textDirection w:val="btLr"/>
                            </w:pPr>
                            <w:r>
                              <w:rPr>
                                <w:color w:val="000000"/>
                                <w:sz w:val="20"/>
                              </w:rPr>
                              <w:t xml:space="preserve">code </w:t>
                            </w:r>
                            <w:r>
                              <w:rPr>
                                <w:b/>
                                <w:color w:val="000000"/>
                                <w:sz w:val="20"/>
                              </w:rPr>
                              <w:t xml:space="preserve">IBAN </w:t>
                            </w:r>
                            <w:r>
                              <w:rPr>
                                <w:color w:val="000000"/>
                                <w:sz w:val="20"/>
                              </w:rPr>
                              <w:t>(27 alphanumeric characters)</w:t>
                            </w:r>
                          </w:p>
                          <w:p w:rsidR="00960686" w:rsidRDefault="00960686">
                            <w:pPr>
                              <w:textDirection w:val="btLr"/>
                            </w:pPr>
                          </w:p>
                          <w:p w:rsidR="00960686" w:rsidRDefault="00960686">
                            <w:pPr>
                              <w:spacing w:before="6"/>
                              <w:textDirection w:val="btLr"/>
                            </w:pPr>
                          </w:p>
                          <w:p w:rsidR="00960686" w:rsidRDefault="002E4CFB">
                            <w:pPr>
                              <w:spacing w:before="1"/>
                              <w:ind w:left="108"/>
                              <w:textDirection w:val="btLr"/>
                            </w:pPr>
                            <w:r>
                              <w:rPr>
                                <w:color w:val="000000"/>
                                <w:sz w:val="20"/>
                              </w:rPr>
                              <w:t xml:space="preserve">code </w:t>
                            </w:r>
                            <w:r>
                              <w:rPr>
                                <w:b/>
                                <w:color w:val="000000"/>
                                <w:sz w:val="20"/>
                              </w:rPr>
                              <w:t>CIN</w:t>
                            </w:r>
                            <w:r>
                              <w:rPr>
                                <w:b/>
                                <w:color w:val="000000"/>
                                <w:sz w:val="20"/>
                                <w:u w:val="single"/>
                              </w:rPr>
                              <w:tab/>
                            </w:r>
                            <w:r>
                              <w:rPr>
                                <w:color w:val="000000"/>
                                <w:sz w:val="20"/>
                              </w:rPr>
                              <w:t xml:space="preserve">(1 alphabetical character) - code </w:t>
                            </w:r>
                            <w:r>
                              <w:rPr>
                                <w:b/>
                                <w:color w:val="000000"/>
                                <w:sz w:val="20"/>
                              </w:rPr>
                              <w:t>ABI</w:t>
                            </w:r>
                            <w:r>
                              <w:rPr>
                                <w:b/>
                                <w:color w:val="000000"/>
                                <w:sz w:val="20"/>
                                <w:u w:val="single"/>
                              </w:rPr>
                              <w:tab/>
                            </w:r>
                            <w:r>
                              <w:rPr>
                                <w:color w:val="000000"/>
                                <w:sz w:val="20"/>
                              </w:rPr>
                              <w:t>(5 numerical characters)</w:t>
                            </w:r>
                          </w:p>
                          <w:p w:rsidR="00960686" w:rsidRDefault="002E4CFB">
                            <w:pPr>
                              <w:spacing w:before="121"/>
                              <w:ind w:left="108"/>
                              <w:textDirection w:val="btLr"/>
                            </w:pPr>
                            <w:r>
                              <w:rPr>
                                <w:color w:val="000000"/>
                                <w:sz w:val="20"/>
                              </w:rPr>
                              <w:t>Bank...................................................................................................................................................................................</w:t>
                            </w:r>
                          </w:p>
                          <w:p w:rsidR="00960686" w:rsidRDefault="002E4CFB">
                            <w:pPr>
                              <w:spacing w:before="126"/>
                              <w:ind w:left="108"/>
                              <w:textDirection w:val="btLr"/>
                            </w:pPr>
                            <w:r>
                              <w:rPr>
                                <w:color w:val="000000"/>
                                <w:sz w:val="20"/>
                              </w:rPr>
                              <w:t xml:space="preserve">code </w:t>
                            </w:r>
                            <w:r>
                              <w:rPr>
                                <w:b/>
                                <w:color w:val="000000"/>
                                <w:sz w:val="20"/>
                              </w:rPr>
                              <w:t>CAB</w:t>
                            </w:r>
                            <w:r>
                              <w:rPr>
                                <w:b/>
                                <w:color w:val="000000"/>
                                <w:sz w:val="20"/>
                                <w:u w:val="single"/>
                              </w:rPr>
                              <w:tab/>
                            </w:r>
                            <w:r>
                              <w:rPr>
                                <w:color w:val="000000"/>
                                <w:sz w:val="20"/>
                              </w:rPr>
                              <w:t>(5 numeric characters) Branch .................................................................................................</w:t>
                            </w:r>
                          </w:p>
                          <w:p w:rsidR="00960686" w:rsidRDefault="002E4CFB">
                            <w:pPr>
                              <w:spacing w:before="121"/>
                              <w:ind w:left="108"/>
                              <w:textDirection w:val="btLr"/>
                            </w:pPr>
                            <w:r>
                              <w:rPr>
                                <w:color w:val="000000"/>
                                <w:sz w:val="20"/>
                              </w:rPr>
                              <w:t>(address of the Branch</w:t>
                            </w:r>
                            <w:r>
                              <w:rPr>
                                <w:color w:val="000000"/>
                                <w:sz w:val="20"/>
                              </w:rPr>
                              <w:tab/>
                              <w:t>)</w:t>
                            </w:r>
                          </w:p>
                          <w:p w:rsidR="00960686" w:rsidRDefault="002E4CFB">
                            <w:pPr>
                              <w:spacing w:before="126"/>
                              <w:ind w:left="108"/>
                              <w:textDirection w:val="btLr"/>
                            </w:pPr>
                            <w:r>
                              <w:rPr>
                                <w:color w:val="000000"/>
                                <w:sz w:val="20"/>
                              </w:rPr>
                              <w:t xml:space="preserve">number </w:t>
                            </w:r>
                            <w:r>
                              <w:rPr>
                                <w:b/>
                                <w:color w:val="000000"/>
                                <w:sz w:val="20"/>
                              </w:rPr>
                              <w:t>c/c</w:t>
                            </w:r>
                            <w:r>
                              <w:rPr>
                                <w:b/>
                                <w:color w:val="000000"/>
                                <w:sz w:val="20"/>
                                <w:u w:val="single"/>
                              </w:rPr>
                              <w:t xml:space="preserve"> </w:t>
                            </w:r>
                            <w:r>
                              <w:rPr>
                                <w:b/>
                                <w:color w:val="000000"/>
                                <w:sz w:val="20"/>
                                <w:u w:val="single"/>
                              </w:rPr>
                              <w:tab/>
                              <w:t xml:space="preserve"> </w:t>
                            </w:r>
                            <w:r>
                              <w:rPr>
                                <w:b/>
                                <w:color w:val="000000"/>
                                <w:sz w:val="20"/>
                              </w:rPr>
                              <w:t>(</w:t>
                            </w:r>
                            <w:r>
                              <w:rPr>
                                <w:color w:val="000000"/>
                                <w:sz w:val="20"/>
                              </w:rPr>
                              <w:t>12 alphanumeric characters)</w:t>
                            </w:r>
                          </w:p>
                          <w:p w:rsidR="00960686" w:rsidRDefault="002E4CFB">
                            <w:pPr>
                              <w:spacing w:before="125"/>
                              <w:ind w:left="108"/>
                              <w:textDirection w:val="btLr"/>
                            </w:pPr>
                            <w:r>
                              <w:rPr>
                                <w:b/>
                                <w:color w:val="000000"/>
                                <w:sz w:val="20"/>
                              </w:rPr>
                              <w:t>SWIFT CODE</w:t>
                            </w:r>
                            <w:r>
                              <w:rPr>
                                <w:color w:val="000000"/>
                                <w:sz w:val="20"/>
                              </w:rPr>
                              <w:t xml:space="preserve"> (for transfers to foreign accounts - 8/11 characte</w:t>
                            </w:r>
                            <w:r>
                              <w:rPr>
                                <w:color w:val="000000"/>
                                <w:sz w:val="20"/>
                              </w:rPr>
                              <w:t>rs)</w:t>
                            </w:r>
                            <w:r>
                              <w:rPr>
                                <w:color w:val="000000"/>
                                <w:sz w:val="20"/>
                                <w:u w:val="single"/>
                              </w:rPr>
                              <w:t xml:space="preserve"> </w:t>
                            </w:r>
                            <w:r>
                              <w:rPr>
                                <w:color w:val="000000"/>
                                <w:sz w:val="20"/>
                                <w:u w:val="single"/>
                              </w:rPr>
                              <w:tab/>
                            </w:r>
                          </w:p>
                        </w:txbxContent>
                      </wps:txbx>
                      <wps:bodyPr spcFirstLastPara="1" wrap="square" lIns="0" tIns="0" rIns="0" bIns="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50800</wp:posOffset>
                </wp:positionH>
                <wp:positionV relativeFrom="paragraph">
                  <wp:posOffset>139700</wp:posOffset>
                </wp:positionV>
                <wp:extent cx="6350635" cy="2126615"/>
                <wp:effectExtent b="0" l="0" r="0" t="0"/>
                <wp:wrapTopAndBottom distB="0" distT="0"/>
                <wp:docPr id="7"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6350635" cy="2126615"/>
                        </a:xfrm>
                        <a:prstGeom prst="rect"/>
                        <a:ln/>
                      </pic:spPr>
                    </pic:pic>
                  </a:graphicData>
                </a:graphic>
              </wp:anchor>
            </w:drawing>
          </mc:Fallback>
        </mc:AlternateContent>
      </w:r>
    </w:p>
    <w:p w:rsidR="00960686" w:rsidRDefault="002E4CFB">
      <w:pPr>
        <w:pStyle w:val="Titolo1"/>
        <w:spacing w:line="204" w:lineRule="auto"/>
        <w:ind w:firstLine="215"/>
      </w:pPr>
      <w:r>
        <w:t>Note: the beneficiary must be "</w:t>
      </w:r>
      <w:r>
        <w:rPr>
          <w:i/>
        </w:rPr>
        <w:t>at least</w:t>
      </w:r>
      <w:r>
        <w:t xml:space="preserve">" </w:t>
      </w:r>
      <w:r>
        <w:rPr>
          <w:u w:val="single"/>
        </w:rPr>
        <w:t>co/holder</w:t>
      </w:r>
      <w:r>
        <w:t xml:space="preserve"> of the account.</w:t>
      </w:r>
    </w:p>
    <w:p w:rsidR="00960686" w:rsidRDefault="00960686">
      <w:pPr>
        <w:pBdr>
          <w:top w:val="nil"/>
          <w:left w:val="nil"/>
          <w:bottom w:val="nil"/>
          <w:right w:val="nil"/>
          <w:between w:val="nil"/>
        </w:pBdr>
        <w:rPr>
          <w:b/>
          <w:color w:val="000000"/>
          <w:sz w:val="20"/>
          <w:szCs w:val="20"/>
        </w:rPr>
      </w:pPr>
    </w:p>
    <w:p w:rsidR="00960686" w:rsidRDefault="002E4CFB">
      <w:pPr>
        <w:pBdr>
          <w:top w:val="nil"/>
          <w:left w:val="nil"/>
          <w:bottom w:val="nil"/>
          <w:right w:val="nil"/>
          <w:between w:val="nil"/>
        </w:pBdr>
        <w:rPr>
          <w:b/>
          <w:color w:val="000000"/>
          <w:sz w:val="17"/>
          <w:szCs w:val="17"/>
        </w:rPr>
      </w:pPr>
      <w:r>
        <w:rPr>
          <w:noProof/>
          <w:lang w:val="it-IT"/>
        </w:rPr>
        <mc:AlternateContent>
          <mc:Choice Requires="wpg">
            <w:drawing>
              <wp:anchor distT="0" distB="0" distL="0" distR="0" simplePos="0" relativeHeight="251660288" behindDoc="0" locked="0" layoutInCell="1" hidden="0" allowOverlap="1">
                <wp:simplePos x="0" y="0"/>
                <wp:positionH relativeFrom="column">
                  <wp:posOffset>50800</wp:posOffset>
                </wp:positionH>
                <wp:positionV relativeFrom="paragraph">
                  <wp:posOffset>139700</wp:posOffset>
                </wp:positionV>
                <wp:extent cx="6274435" cy="1657350"/>
                <wp:effectExtent l="0" t="0" r="0" b="0"/>
                <wp:wrapTopAndBottom distT="0" distB="0"/>
                <wp:docPr id="1" name=""/>
                <wp:cNvGraphicFramePr/>
                <a:graphic xmlns:a="http://schemas.openxmlformats.org/drawingml/2006/main">
                  <a:graphicData uri="http://schemas.microsoft.com/office/word/2010/wordprocessingShape">
                    <wps:wsp>
                      <wps:cNvSpPr/>
                      <wps:spPr>
                        <a:xfrm>
                          <a:off x="2213545" y="2956088"/>
                          <a:ext cx="6264910" cy="1647825"/>
                        </a:xfrm>
                        <a:prstGeom prst="rect">
                          <a:avLst/>
                        </a:prstGeom>
                        <a:noFill/>
                        <a:ln w="9525" cap="flat" cmpd="sng">
                          <a:solidFill>
                            <a:srgbClr val="000000"/>
                          </a:solidFill>
                          <a:prstDash val="solid"/>
                          <a:miter lim="800000"/>
                          <a:headEnd type="none" w="sm" len="sm"/>
                          <a:tailEnd type="none" w="sm" len="sm"/>
                        </a:ln>
                      </wps:spPr>
                      <wps:txbx>
                        <w:txbxContent>
                          <w:p w:rsidR="00960686" w:rsidRDefault="002E4CFB">
                            <w:pPr>
                              <w:spacing w:before="22"/>
                              <w:ind w:left="2673" w:right="2673" w:firstLine="2673"/>
                              <w:jc w:val="center"/>
                              <w:textDirection w:val="btLr"/>
                            </w:pPr>
                            <w:r>
                              <w:rPr>
                                <w:b/>
                                <w:color w:val="000000"/>
                                <w:sz w:val="20"/>
                              </w:rPr>
                              <w:t>Hereby requests</w:t>
                            </w:r>
                          </w:p>
                          <w:p w:rsidR="00960686" w:rsidRDefault="00960686">
                            <w:pPr>
                              <w:spacing w:before="5"/>
                              <w:textDirection w:val="btLr"/>
                            </w:pPr>
                          </w:p>
                          <w:p w:rsidR="00960686" w:rsidRDefault="002E4CFB">
                            <w:pPr>
                              <w:spacing w:line="241" w:lineRule="auto"/>
                              <w:ind w:left="108" w:right="108" w:firstLine="108"/>
                              <w:jc w:val="both"/>
                              <w:textDirection w:val="btLr"/>
                            </w:pPr>
                            <w:r>
                              <w:rPr>
                                <w:b/>
                                <w:color w:val="000000"/>
                                <w:sz w:val="20"/>
                              </w:rPr>
                              <w:t>that the CERTIFICATION OF INCOME (CU), in cases where it is not sent by registered letter with return receipt to the tax domicile or uploaded to the online access service UGOV Salaries, be sent to the following non-institutional email address (i.e., non @u</w:t>
                            </w:r>
                            <w:r>
                              <w:rPr>
                                <w:b/>
                                <w:color w:val="000000"/>
                                <w:sz w:val="20"/>
                              </w:rPr>
                              <w:t>nisi.it)</w:t>
                            </w:r>
                          </w:p>
                          <w:p w:rsidR="00960686" w:rsidRDefault="00960686">
                            <w:pPr>
                              <w:textDirection w:val="btLr"/>
                            </w:pPr>
                          </w:p>
                          <w:p w:rsidR="00960686" w:rsidRDefault="00960686">
                            <w:pPr>
                              <w:spacing w:before="5"/>
                              <w:textDirection w:val="btLr"/>
                            </w:pPr>
                          </w:p>
                          <w:p w:rsidR="00960686" w:rsidRDefault="002E4CFB">
                            <w:pPr>
                              <w:ind w:left="2880" w:firstLine="2880"/>
                              <w:textDirection w:val="btLr"/>
                            </w:pPr>
                            <w:r>
                              <w:rPr>
                                <w:i/>
                                <w:color w:val="000000"/>
                                <w:sz w:val="20"/>
                              </w:rPr>
                              <w:t>it is recommended to write legibly</w:t>
                            </w:r>
                          </w:p>
                          <w:p w:rsidR="00960686" w:rsidRDefault="00960686">
                            <w:pPr>
                              <w:textDirection w:val="btLr"/>
                            </w:pPr>
                          </w:p>
                          <w:p w:rsidR="00960686" w:rsidRDefault="002E4CFB">
                            <w:pPr>
                              <w:ind w:left="4243" w:firstLine="4243"/>
                              <w:textDirection w:val="btLr"/>
                            </w:pPr>
                            <w:r>
                              <w:rPr>
                                <w:b/>
                                <w:color w:val="000000"/>
                                <w:sz w:val="20"/>
                              </w:rPr>
                              <w:t xml:space="preserve">Signature </w:t>
                            </w:r>
                            <w:r>
                              <w:rPr>
                                <w:b/>
                                <w:color w:val="000000"/>
                                <w:sz w:val="20"/>
                                <w:u w:val="single"/>
                              </w:rPr>
                              <w:t xml:space="preserve"> </w:t>
                            </w:r>
                            <w:r>
                              <w:rPr>
                                <w:b/>
                                <w:color w:val="000000"/>
                                <w:sz w:val="20"/>
                                <w:u w:val="single"/>
                              </w:rPr>
                              <w:tab/>
                            </w:r>
                          </w:p>
                        </w:txbxContent>
                      </wps:txbx>
                      <wps:bodyPr spcFirstLastPara="1" wrap="square" lIns="0" tIns="0" rIns="0" bIns="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50800</wp:posOffset>
                </wp:positionH>
                <wp:positionV relativeFrom="paragraph">
                  <wp:posOffset>139700</wp:posOffset>
                </wp:positionV>
                <wp:extent cx="6274435" cy="1657350"/>
                <wp:effectExtent b="0" l="0" r="0" t="0"/>
                <wp:wrapTopAndBottom distB="0" distT="0"/>
                <wp:docPr id="1"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6274435" cy="1657350"/>
                        </a:xfrm>
                        <a:prstGeom prst="rect"/>
                        <a:ln/>
                      </pic:spPr>
                    </pic:pic>
                  </a:graphicData>
                </a:graphic>
              </wp:anchor>
            </w:drawing>
          </mc:Fallback>
        </mc:AlternateContent>
      </w:r>
    </w:p>
    <w:p w:rsidR="00960686" w:rsidRDefault="00960686">
      <w:pPr>
        <w:pBdr>
          <w:top w:val="nil"/>
          <w:left w:val="nil"/>
          <w:bottom w:val="nil"/>
          <w:right w:val="nil"/>
          <w:between w:val="nil"/>
        </w:pBdr>
        <w:rPr>
          <w:b/>
          <w:color w:val="000000"/>
          <w:sz w:val="20"/>
          <w:szCs w:val="20"/>
        </w:rPr>
      </w:pPr>
    </w:p>
    <w:p w:rsidR="00960686" w:rsidRDefault="00960686">
      <w:pPr>
        <w:pBdr>
          <w:top w:val="nil"/>
          <w:left w:val="nil"/>
          <w:bottom w:val="nil"/>
          <w:right w:val="nil"/>
          <w:between w:val="nil"/>
        </w:pBdr>
        <w:spacing w:before="2"/>
        <w:rPr>
          <w:b/>
          <w:color w:val="000000"/>
          <w:sz w:val="18"/>
          <w:szCs w:val="18"/>
        </w:rPr>
      </w:pPr>
    </w:p>
    <w:p w:rsidR="00960686" w:rsidRDefault="002E4CFB">
      <w:pPr>
        <w:pBdr>
          <w:top w:val="nil"/>
          <w:left w:val="nil"/>
          <w:bottom w:val="nil"/>
          <w:right w:val="nil"/>
          <w:between w:val="nil"/>
        </w:pBdr>
        <w:tabs>
          <w:tab w:val="left" w:pos="5072"/>
        </w:tabs>
        <w:ind w:left="215"/>
        <w:rPr>
          <w:color w:val="000000"/>
          <w:sz w:val="20"/>
          <w:szCs w:val="20"/>
        </w:rPr>
      </w:pPr>
      <w:r>
        <w:rPr>
          <w:color w:val="000000"/>
          <w:sz w:val="20"/>
          <w:szCs w:val="20"/>
        </w:rPr>
        <w:t xml:space="preserve">Place and date,  </w:t>
      </w:r>
      <w:r>
        <w:rPr>
          <w:color w:val="000000"/>
          <w:sz w:val="20"/>
          <w:szCs w:val="20"/>
          <w:u w:val="single"/>
        </w:rPr>
        <w:t xml:space="preserve"> </w:t>
      </w:r>
      <w:r>
        <w:rPr>
          <w:color w:val="000000"/>
          <w:sz w:val="20"/>
          <w:szCs w:val="20"/>
          <w:u w:val="single"/>
        </w:rPr>
        <w:tab/>
      </w:r>
      <w:r>
        <w:rPr>
          <w:noProof/>
          <w:lang w:val="it-IT"/>
        </w:rPr>
        <mc:AlternateContent>
          <mc:Choice Requires="wpg">
            <w:drawing>
              <wp:anchor distT="0" distB="0" distL="114300" distR="114300" simplePos="0" relativeHeight="251661312" behindDoc="0" locked="0" layoutInCell="1" hidden="0" allowOverlap="1">
                <wp:simplePos x="0" y="0"/>
                <wp:positionH relativeFrom="column">
                  <wp:posOffset>127000</wp:posOffset>
                </wp:positionH>
                <wp:positionV relativeFrom="paragraph">
                  <wp:posOffset>-901699</wp:posOffset>
                </wp:positionV>
                <wp:extent cx="5505450" cy="12700"/>
                <wp:effectExtent l="0" t="0" r="0" b="0"/>
                <wp:wrapNone/>
                <wp:docPr id="5" name=""/>
                <wp:cNvGraphicFramePr/>
                <a:graphic xmlns:a="http://schemas.openxmlformats.org/drawingml/2006/main">
                  <a:graphicData uri="http://schemas.microsoft.com/office/word/2010/wordprocessingShape">
                    <wps:wsp>
                      <wps:cNvCnPr/>
                      <wps:spPr>
                        <a:xfrm>
                          <a:off x="2593275" y="3780000"/>
                          <a:ext cx="55054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127000</wp:posOffset>
                </wp:positionH>
                <wp:positionV relativeFrom="paragraph">
                  <wp:posOffset>-901699</wp:posOffset>
                </wp:positionV>
                <wp:extent cx="5505450" cy="12700"/>
                <wp:effectExtent b="0" l="0" r="0" t="0"/>
                <wp:wrapNone/>
                <wp:docPr id="5"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5505450" cy="12700"/>
                        </a:xfrm>
                        <a:prstGeom prst="rect"/>
                        <a:ln/>
                      </pic:spPr>
                    </pic:pic>
                  </a:graphicData>
                </a:graphic>
              </wp:anchor>
            </w:drawing>
          </mc:Fallback>
        </mc:AlternateContent>
      </w:r>
    </w:p>
    <w:p w:rsidR="00960686" w:rsidRDefault="00960686">
      <w:pPr>
        <w:pBdr>
          <w:top w:val="nil"/>
          <w:left w:val="nil"/>
          <w:bottom w:val="nil"/>
          <w:right w:val="nil"/>
          <w:between w:val="nil"/>
        </w:pBdr>
        <w:rPr>
          <w:color w:val="000000"/>
          <w:sz w:val="13"/>
          <w:szCs w:val="13"/>
        </w:rPr>
      </w:pPr>
    </w:p>
    <w:p w:rsidR="00960686" w:rsidRDefault="002E4CFB">
      <w:pPr>
        <w:pBdr>
          <w:top w:val="nil"/>
          <w:left w:val="nil"/>
          <w:bottom w:val="nil"/>
          <w:right w:val="nil"/>
          <w:between w:val="nil"/>
        </w:pBdr>
        <w:tabs>
          <w:tab w:val="left" w:pos="9811"/>
        </w:tabs>
        <w:spacing w:before="91"/>
        <w:ind w:left="4893"/>
        <w:rPr>
          <w:color w:val="000000"/>
          <w:sz w:val="20"/>
          <w:szCs w:val="20"/>
        </w:rPr>
      </w:pPr>
      <w:r>
        <w:rPr>
          <w:color w:val="000000"/>
          <w:sz w:val="20"/>
          <w:szCs w:val="20"/>
        </w:rPr>
        <w:t xml:space="preserve">Signature </w:t>
      </w:r>
      <w:r>
        <w:rPr>
          <w:color w:val="000000"/>
          <w:sz w:val="20"/>
          <w:szCs w:val="20"/>
          <w:u w:val="single"/>
        </w:rPr>
        <w:t xml:space="preserve"> </w:t>
      </w:r>
      <w:r>
        <w:rPr>
          <w:color w:val="000000"/>
          <w:sz w:val="20"/>
          <w:szCs w:val="20"/>
          <w:u w:val="single"/>
        </w:rPr>
        <w:tab/>
      </w:r>
    </w:p>
    <w:p w:rsidR="00960686" w:rsidRDefault="00960686">
      <w:pPr>
        <w:pBdr>
          <w:top w:val="nil"/>
          <w:left w:val="nil"/>
          <w:bottom w:val="nil"/>
          <w:right w:val="nil"/>
          <w:between w:val="nil"/>
        </w:pBdr>
        <w:spacing w:before="2"/>
        <w:rPr>
          <w:color w:val="000000"/>
          <w:sz w:val="13"/>
          <w:szCs w:val="13"/>
        </w:rPr>
      </w:pPr>
    </w:p>
    <w:p w:rsidR="00960686" w:rsidRDefault="002E4CFB">
      <w:pPr>
        <w:pStyle w:val="Titolo1"/>
        <w:spacing w:before="91" w:line="229" w:lineRule="auto"/>
        <w:ind w:firstLine="215"/>
      </w:pPr>
      <w:r>
        <w:t>ATTACH:</w:t>
      </w:r>
    </w:p>
    <w:p w:rsidR="00960686" w:rsidRDefault="002E4CFB">
      <w:pPr>
        <w:numPr>
          <w:ilvl w:val="1"/>
          <w:numId w:val="1"/>
        </w:numPr>
        <w:pBdr>
          <w:top w:val="nil"/>
          <w:left w:val="nil"/>
          <w:bottom w:val="nil"/>
          <w:right w:val="nil"/>
          <w:between w:val="nil"/>
        </w:pBdr>
        <w:tabs>
          <w:tab w:val="left" w:pos="935"/>
          <w:tab w:val="left" w:pos="936"/>
        </w:tabs>
        <w:spacing w:line="242" w:lineRule="auto"/>
        <w:ind w:hanging="361"/>
        <w:rPr>
          <w:b/>
          <w:i/>
          <w:color w:val="000000"/>
        </w:rPr>
      </w:pPr>
      <w:r>
        <w:rPr>
          <w:i/>
          <w:color w:val="000000"/>
          <w:sz w:val="20"/>
          <w:szCs w:val="20"/>
        </w:rPr>
        <w:t xml:space="preserve"> </w:t>
      </w:r>
      <w:r>
        <w:rPr>
          <w:b/>
          <w:i/>
          <w:color w:val="000000"/>
          <w:sz w:val="20"/>
          <w:szCs w:val="20"/>
        </w:rPr>
        <w:t>Copy of IBAN issued by the Bank Branch</w:t>
      </w:r>
      <w:r>
        <w:rPr>
          <w:i/>
          <w:color w:val="000000"/>
          <w:sz w:val="20"/>
          <w:szCs w:val="20"/>
        </w:rPr>
        <w:t xml:space="preserve"> </w:t>
      </w:r>
    </w:p>
    <w:p w:rsidR="00960686" w:rsidRDefault="002E4CFB">
      <w:pPr>
        <w:numPr>
          <w:ilvl w:val="1"/>
          <w:numId w:val="1"/>
        </w:numPr>
        <w:pBdr>
          <w:top w:val="nil"/>
          <w:left w:val="nil"/>
          <w:bottom w:val="nil"/>
          <w:right w:val="nil"/>
          <w:between w:val="nil"/>
        </w:pBdr>
        <w:tabs>
          <w:tab w:val="left" w:pos="935"/>
          <w:tab w:val="left" w:pos="936"/>
        </w:tabs>
        <w:spacing w:line="244" w:lineRule="auto"/>
        <w:ind w:hanging="361"/>
        <w:rPr>
          <w:b/>
          <w:i/>
          <w:color w:val="000000"/>
        </w:rPr>
        <w:sectPr w:rsidR="00960686">
          <w:pgSz w:w="11910" w:h="16850"/>
          <w:pgMar w:top="1760" w:right="780" w:bottom="520" w:left="920" w:header="675" w:footer="326" w:gutter="0"/>
          <w:cols w:space="720"/>
        </w:sectPr>
      </w:pPr>
      <w:r>
        <w:rPr>
          <w:i/>
          <w:color w:val="000000"/>
          <w:sz w:val="20"/>
          <w:szCs w:val="20"/>
        </w:rPr>
        <w:t xml:space="preserve"> </w:t>
      </w:r>
      <w:r>
        <w:rPr>
          <w:b/>
          <w:i/>
          <w:color w:val="000000"/>
          <w:sz w:val="20"/>
          <w:szCs w:val="20"/>
        </w:rPr>
        <w:t>Copy of tax code</w:t>
      </w:r>
      <w:r>
        <w:rPr>
          <w:i/>
          <w:color w:val="000000"/>
          <w:sz w:val="20"/>
          <w:szCs w:val="20"/>
        </w:rPr>
        <w:t xml:space="preserve"> </w:t>
      </w:r>
    </w:p>
    <w:p w:rsidR="00960686" w:rsidRDefault="00960686">
      <w:pPr>
        <w:pBdr>
          <w:top w:val="nil"/>
          <w:left w:val="nil"/>
          <w:bottom w:val="nil"/>
          <w:right w:val="nil"/>
          <w:between w:val="nil"/>
        </w:pBdr>
        <w:rPr>
          <w:b/>
          <w:i/>
          <w:color w:val="000000"/>
          <w:sz w:val="20"/>
          <w:szCs w:val="20"/>
        </w:rPr>
      </w:pPr>
    </w:p>
    <w:p w:rsidR="00960686" w:rsidRDefault="00960686">
      <w:pPr>
        <w:pBdr>
          <w:top w:val="nil"/>
          <w:left w:val="nil"/>
          <w:bottom w:val="nil"/>
          <w:right w:val="nil"/>
          <w:between w:val="nil"/>
        </w:pBdr>
        <w:rPr>
          <w:b/>
          <w:i/>
          <w:color w:val="000000"/>
          <w:sz w:val="20"/>
          <w:szCs w:val="20"/>
        </w:rPr>
      </w:pPr>
    </w:p>
    <w:p w:rsidR="00960686" w:rsidRDefault="00960686">
      <w:pPr>
        <w:pBdr>
          <w:top w:val="nil"/>
          <w:left w:val="nil"/>
          <w:bottom w:val="nil"/>
          <w:right w:val="nil"/>
          <w:between w:val="nil"/>
        </w:pBdr>
        <w:spacing w:before="3"/>
        <w:rPr>
          <w:b/>
          <w:i/>
          <w:color w:val="000000"/>
          <w:sz w:val="11"/>
          <w:szCs w:val="11"/>
        </w:rPr>
      </w:pPr>
    </w:p>
    <w:p w:rsidR="00960686" w:rsidRDefault="002E4CFB">
      <w:pPr>
        <w:pBdr>
          <w:top w:val="nil"/>
          <w:left w:val="nil"/>
          <w:bottom w:val="nil"/>
          <w:right w:val="nil"/>
          <w:between w:val="nil"/>
        </w:pBdr>
        <w:ind w:left="97"/>
        <w:rPr>
          <w:color w:val="000000"/>
          <w:sz w:val="20"/>
          <w:szCs w:val="20"/>
        </w:rPr>
      </w:pPr>
      <w:r>
        <w:rPr>
          <w:noProof/>
          <w:color w:val="000000"/>
          <w:sz w:val="20"/>
          <w:szCs w:val="20"/>
          <w:lang w:val="it-IT"/>
        </w:rPr>
        <mc:AlternateContent>
          <mc:Choice Requires="wpg">
            <w:drawing>
              <wp:inline distT="0" distB="0" distL="0" distR="0">
                <wp:extent cx="6274435" cy="1664970"/>
                <wp:effectExtent l="0" t="0" r="0" b="0"/>
                <wp:docPr id="3" name=""/>
                <wp:cNvGraphicFramePr/>
                <a:graphic xmlns:a="http://schemas.openxmlformats.org/drawingml/2006/main">
                  <a:graphicData uri="http://schemas.microsoft.com/office/word/2010/wordprocessingShape">
                    <wps:wsp>
                      <wps:cNvSpPr/>
                      <wps:spPr>
                        <a:xfrm>
                          <a:off x="2213545" y="2952278"/>
                          <a:ext cx="6264910" cy="1655445"/>
                        </a:xfrm>
                        <a:prstGeom prst="rect">
                          <a:avLst/>
                        </a:prstGeom>
                        <a:noFill/>
                        <a:ln w="9525" cap="flat" cmpd="sng">
                          <a:solidFill>
                            <a:srgbClr val="000000"/>
                          </a:solidFill>
                          <a:prstDash val="solid"/>
                          <a:miter lim="800000"/>
                          <a:headEnd type="none" w="sm" len="sm"/>
                          <a:tailEnd type="none" w="sm" len="sm"/>
                        </a:ln>
                      </wps:spPr>
                      <wps:txbx>
                        <w:txbxContent>
                          <w:p w:rsidR="00960686" w:rsidRDefault="00960686">
                            <w:pPr>
                              <w:spacing w:before="1"/>
                              <w:textDirection w:val="btLr"/>
                            </w:pPr>
                          </w:p>
                          <w:p w:rsidR="00960686" w:rsidRDefault="002E4CFB">
                            <w:pPr>
                              <w:spacing w:before="1"/>
                              <w:ind w:left="2673" w:right="2673" w:firstLine="2673"/>
                              <w:jc w:val="center"/>
                              <w:textDirection w:val="btLr"/>
                            </w:pPr>
                            <w:r>
                              <w:rPr>
                                <w:b/>
                                <w:color w:val="000000"/>
                                <w:sz w:val="20"/>
                              </w:rPr>
                              <w:t>To access online to see PAYSLIPS and CU</w:t>
                            </w:r>
                          </w:p>
                          <w:p w:rsidR="00960686" w:rsidRDefault="00960686">
                            <w:pPr>
                              <w:spacing w:before="3"/>
                              <w:textDirection w:val="btLr"/>
                            </w:pPr>
                          </w:p>
                          <w:p w:rsidR="00960686" w:rsidRDefault="002E4CFB">
                            <w:pPr>
                              <w:spacing w:line="243" w:lineRule="auto"/>
                              <w:ind w:left="108" w:right="116"/>
                              <w:textDirection w:val="btLr"/>
                            </w:pPr>
                            <w:r>
                              <w:rPr>
                                <w:color w:val="000000"/>
                                <w:sz w:val="20"/>
                              </w:rPr>
                              <w:t>As per the relationship with the University for access to the online service for viewing and printing the pay slips and the CU, it is necessary to use the UNISIPASS following the path:</w:t>
                            </w:r>
                          </w:p>
                          <w:p w:rsidR="00960686" w:rsidRDefault="002E4CFB">
                            <w:pPr>
                              <w:spacing w:before="1" w:line="243" w:lineRule="auto"/>
                              <w:ind w:left="108" w:right="8602"/>
                              <w:textDirection w:val="btLr"/>
                            </w:pPr>
                            <w:r>
                              <w:rPr>
                                <w:color w:val="0000FF"/>
                                <w:sz w:val="20"/>
                                <w:u w:val="single"/>
                              </w:rPr>
                              <w:t>www.unisi.it</w:t>
                            </w:r>
                            <w:r>
                              <w:rPr>
                                <w:color w:val="0000FF"/>
                                <w:sz w:val="20"/>
                              </w:rPr>
                              <w:t xml:space="preserve"> </w:t>
                            </w:r>
                            <w:proofErr w:type="spellStart"/>
                            <w:r>
                              <w:rPr>
                                <w:color w:val="000000"/>
                                <w:sz w:val="20"/>
                              </w:rPr>
                              <w:t>servizi</w:t>
                            </w:r>
                            <w:proofErr w:type="spellEnd"/>
                            <w:r>
                              <w:rPr>
                                <w:color w:val="000000"/>
                                <w:sz w:val="20"/>
                              </w:rPr>
                              <w:t xml:space="preserve"> on-line u-</w:t>
                            </w:r>
                            <w:proofErr w:type="spellStart"/>
                            <w:r>
                              <w:rPr>
                                <w:color w:val="000000"/>
                                <w:sz w:val="20"/>
                              </w:rPr>
                              <w:t>gov</w:t>
                            </w:r>
                            <w:proofErr w:type="spellEnd"/>
                            <w:r>
                              <w:rPr>
                                <w:color w:val="000000"/>
                                <w:sz w:val="20"/>
                              </w:rPr>
                              <w:t xml:space="preserve"> </w:t>
                            </w:r>
                            <w:proofErr w:type="spellStart"/>
                            <w:r>
                              <w:rPr>
                                <w:color w:val="000000"/>
                                <w:sz w:val="20"/>
                              </w:rPr>
                              <w:t>stipendi</w:t>
                            </w:r>
                            <w:proofErr w:type="spellEnd"/>
                          </w:p>
                          <w:p w:rsidR="00960686" w:rsidRDefault="002E4CFB">
                            <w:pPr>
                              <w:spacing w:before="2" w:line="243" w:lineRule="auto"/>
                              <w:ind w:left="108" w:right="5955"/>
                              <w:textDirection w:val="btLr"/>
                            </w:pPr>
                            <w:r>
                              <w:rPr>
                                <w:color w:val="000000"/>
                                <w:sz w:val="20"/>
                              </w:rPr>
                              <w:t xml:space="preserve">by directly accessing this link </w:t>
                            </w:r>
                            <w:r>
                              <w:rPr>
                                <w:color w:val="0000FF"/>
                                <w:sz w:val="20"/>
                                <w:u w:val="single"/>
                              </w:rPr>
                              <w:t>https://www.unisi.u-gov.it/unisi/login.jsp</w:t>
                            </w:r>
                          </w:p>
                        </w:txbxContent>
                      </wps:txbx>
                      <wps:bodyPr spcFirstLastPara="1" wrap="square" lIns="0" tIns="0" rIns="0" bIns="0" anchor="t" anchorCtr="0">
                        <a:noAutofit/>
                      </wps:bodyPr>
                    </wps:ws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274435" cy="1664970"/>
                <wp:effectExtent b="0" l="0" r="0" t="0"/>
                <wp:docPr id="3"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6274435" cy="1664970"/>
                        </a:xfrm>
                        <a:prstGeom prst="rect"/>
                        <a:ln/>
                      </pic:spPr>
                    </pic:pic>
                  </a:graphicData>
                </a:graphic>
              </wp:inline>
            </w:drawing>
          </mc:Fallback>
        </mc:AlternateContent>
      </w:r>
    </w:p>
    <w:p w:rsidR="00960686" w:rsidRDefault="00960686">
      <w:pPr>
        <w:pBdr>
          <w:top w:val="nil"/>
          <w:left w:val="nil"/>
          <w:bottom w:val="nil"/>
          <w:right w:val="nil"/>
          <w:between w:val="nil"/>
        </w:pBdr>
        <w:spacing w:before="10"/>
        <w:rPr>
          <w:b/>
          <w:i/>
          <w:color w:val="000000"/>
          <w:sz w:val="29"/>
          <w:szCs w:val="29"/>
        </w:rPr>
      </w:pPr>
    </w:p>
    <w:p w:rsidR="00960686" w:rsidRDefault="002E4CFB">
      <w:pPr>
        <w:pBdr>
          <w:top w:val="nil"/>
          <w:left w:val="nil"/>
          <w:bottom w:val="nil"/>
          <w:right w:val="nil"/>
          <w:between w:val="nil"/>
        </w:pBdr>
        <w:spacing w:before="91" w:line="244" w:lineRule="auto"/>
        <w:ind w:left="215" w:right="346"/>
        <w:jc w:val="both"/>
        <w:rPr>
          <w:color w:val="000000"/>
          <w:sz w:val="20"/>
          <w:szCs w:val="20"/>
        </w:rPr>
      </w:pPr>
      <w:r>
        <w:rPr>
          <w:color w:val="000000"/>
          <w:sz w:val="20"/>
          <w:szCs w:val="20"/>
        </w:rPr>
        <w:t xml:space="preserve">As regards the PROCESSING OF PERSONAL DATA, the information, drawn up according to the indications of art. 13 of EU Regulation 2016/679, is published on the University portal – Privacy </w:t>
      </w:r>
      <w:hyperlink r:id="rId15">
        <w:r>
          <w:rPr>
            <w:color w:val="000000"/>
            <w:sz w:val="20"/>
            <w:szCs w:val="20"/>
            <w:u w:val="single"/>
          </w:rPr>
          <w:t>sect</w:t>
        </w:r>
        <w:r>
          <w:rPr>
            <w:color w:val="000000"/>
            <w:sz w:val="20"/>
            <w:szCs w:val="20"/>
            <w:u w:val="single"/>
          </w:rPr>
          <w:t>ion https://www.unisi.it/ateneo/adempimenti/privacy</w:t>
        </w:r>
      </w:hyperlink>
      <w:r>
        <w:rPr>
          <w:color w:val="000000"/>
          <w:sz w:val="20"/>
          <w:szCs w:val="20"/>
        </w:rPr>
        <w:t>.</w:t>
      </w:r>
    </w:p>
    <w:p w:rsidR="00960686" w:rsidRDefault="002E4CFB">
      <w:pPr>
        <w:pBdr>
          <w:top w:val="nil"/>
          <w:left w:val="nil"/>
          <w:bottom w:val="nil"/>
          <w:right w:val="nil"/>
          <w:between w:val="nil"/>
        </w:pBdr>
        <w:spacing w:before="2"/>
        <w:ind w:left="215"/>
        <w:jc w:val="both"/>
        <w:rPr>
          <w:color w:val="000000"/>
          <w:sz w:val="20"/>
          <w:szCs w:val="20"/>
        </w:rPr>
      </w:pPr>
      <w:r>
        <w:rPr>
          <w:color w:val="000000"/>
          <w:sz w:val="20"/>
          <w:szCs w:val="20"/>
        </w:rPr>
        <w:t>We invite you to take a close look at the abovementioned information, and inform you that:</w:t>
      </w:r>
    </w:p>
    <w:p w:rsidR="00960686" w:rsidRDefault="002E4CFB">
      <w:pPr>
        <w:pBdr>
          <w:top w:val="nil"/>
          <w:left w:val="nil"/>
          <w:bottom w:val="nil"/>
          <w:right w:val="nil"/>
          <w:between w:val="nil"/>
        </w:pBdr>
        <w:spacing w:before="5" w:line="244" w:lineRule="auto"/>
        <w:ind w:left="215" w:right="357"/>
        <w:jc w:val="both"/>
        <w:rPr>
          <w:color w:val="000000"/>
          <w:sz w:val="20"/>
          <w:szCs w:val="20"/>
        </w:rPr>
      </w:pPr>
      <w:r>
        <w:rPr>
          <w:color w:val="000000"/>
          <w:sz w:val="20"/>
          <w:szCs w:val="20"/>
        </w:rPr>
        <w:t>the data will be processed according to the principles established by art. 5 (lawfulness, correctness, transpare</w:t>
      </w:r>
      <w:r>
        <w:rPr>
          <w:color w:val="000000"/>
          <w:sz w:val="20"/>
          <w:szCs w:val="20"/>
        </w:rPr>
        <w:t>ncy, adequacy, relevance, accuracy, minimization of processing, limitation of storage, etc.) for the purposes of this contract. For the obligations deriving from it, the data may be transmitted to third parties (e.g., INAIL, Revenue Agency, etc.);</w:t>
      </w:r>
    </w:p>
    <w:p w:rsidR="00960686" w:rsidRDefault="002E4CFB">
      <w:pPr>
        <w:pBdr>
          <w:top w:val="nil"/>
          <w:left w:val="nil"/>
          <w:bottom w:val="nil"/>
          <w:right w:val="nil"/>
          <w:between w:val="nil"/>
        </w:pBdr>
        <w:spacing w:before="3" w:line="244" w:lineRule="auto"/>
        <w:ind w:left="215" w:right="3013"/>
        <w:rPr>
          <w:color w:val="000000"/>
          <w:sz w:val="20"/>
          <w:szCs w:val="20"/>
        </w:rPr>
      </w:pPr>
      <w:r>
        <w:rPr>
          <w:color w:val="000000"/>
          <w:sz w:val="20"/>
          <w:szCs w:val="20"/>
        </w:rPr>
        <w:t xml:space="preserve">the Data Controller is the University of Siena, represented by the Rector; the Data Protection Officer is Prof. </w:t>
      </w:r>
      <w:proofErr w:type="spellStart"/>
      <w:r>
        <w:rPr>
          <w:color w:val="000000"/>
          <w:sz w:val="20"/>
          <w:szCs w:val="20"/>
        </w:rPr>
        <w:t>Gianluca</w:t>
      </w:r>
      <w:proofErr w:type="spellEnd"/>
      <w:r>
        <w:rPr>
          <w:color w:val="000000"/>
          <w:sz w:val="20"/>
          <w:szCs w:val="20"/>
        </w:rPr>
        <w:t xml:space="preserve"> </w:t>
      </w:r>
      <w:proofErr w:type="spellStart"/>
      <w:r>
        <w:rPr>
          <w:color w:val="000000"/>
          <w:sz w:val="20"/>
          <w:szCs w:val="20"/>
        </w:rPr>
        <w:t>Navone</w:t>
      </w:r>
      <w:proofErr w:type="spellEnd"/>
      <w:r>
        <w:rPr>
          <w:color w:val="000000"/>
          <w:sz w:val="20"/>
          <w:szCs w:val="20"/>
        </w:rPr>
        <w:t>;</w:t>
      </w:r>
    </w:p>
    <w:p w:rsidR="00960686" w:rsidRDefault="002E4CFB">
      <w:pPr>
        <w:pBdr>
          <w:top w:val="nil"/>
          <w:left w:val="nil"/>
          <w:bottom w:val="nil"/>
          <w:right w:val="nil"/>
          <w:between w:val="nil"/>
        </w:pBdr>
        <w:spacing w:before="1" w:line="244" w:lineRule="auto"/>
        <w:ind w:left="215" w:right="319"/>
        <w:rPr>
          <w:color w:val="000000"/>
          <w:sz w:val="20"/>
          <w:szCs w:val="20"/>
        </w:rPr>
      </w:pPr>
      <w:r>
        <w:rPr>
          <w:color w:val="000000"/>
          <w:sz w:val="20"/>
          <w:szCs w:val="20"/>
        </w:rPr>
        <w:t>the data will be collected and processed on hardcopies and using IT tools in a way that guarantees security and confidentiality</w:t>
      </w:r>
      <w:r>
        <w:rPr>
          <w:color w:val="000000"/>
          <w:sz w:val="20"/>
          <w:szCs w:val="20"/>
        </w:rPr>
        <w:t>, creating hardcopy and/or IT archives;</w:t>
      </w:r>
    </w:p>
    <w:p w:rsidR="00960686" w:rsidRDefault="002E4CFB">
      <w:pPr>
        <w:pBdr>
          <w:top w:val="nil"/>
          <w:left w:val="nil"/>
          <w:bottom w:val="nil"/>
          <w:right w:val="nil"/>
          <w:between w:val="nil"/>
        </w:pBdr>
        <w:spacing w:before="1" w:line="244" w:lineRule="auto"/>
        <w:ind w:left="215" w:right="349"/>
        <w:jc w:val="both"/>
        <w:rPr>
          <w:color w:val="000000"/>
          <w:sz w:val="20"/>
          <w:szCs w:val="20"/>
        </w:rPr>
      </w:pPr>
      <w:r>
        <w:rPr>
          <w:color w:val="000000"/>
          <w:sz w:val="20"/>
          <w:szCs w:val="20"/>
        </w:rPr>
        <w:t>data subjects can exercise with reference to the University of Siena, all the rights provided for by Articles 15 and subsequent ones, of the European Regulation; in particular, they can obtain: access to their person</w:t>
      </w:r>
      <w:r>
        <w:rPr>
          <w:color w:val="000000"/>
          <w:sz w:val="20"/>
          <w:szCs w:val="20"/>
        </w:rPr>
        <w:t>al data, their correction or integration, cancellation (so-called "right to be forgotten"), limitation of processing.</w:t>
      </w:r>
    </w:p>
    <w:p w:rsidR="00960686" w:rsidRDefault="002E4CFB">
      <w:pPr>
        <w:pBdr>
          <w:top w:val="nil"/>
          <w:left w:val="nil"/>
          <w:bottom w:val="nil"/>
          <w:right w:val="nil"/>
          <w:between w:val="nil"/>
        </w:pBdr>
        <w:spacing w:before="2" w:line="246" w:lineRule="auto"/>
        <w:ind w:left="215" w:right="354"/>
        <w:jc w:val="both"/>
        <w:rPr>
          <w:color w:val="000000"/>
          <w:sz w:val="20"/>
          <w:szCs w:val="20"/>
        </w:rPr>
      </w:pPr>
      <w:r>
        <w:rPr>
          <w:color w:val="000000"/>
          <w:sz w:val="20"/>
          <w:szCs w:val="20"/>
        </w:rPr>
        <w:t xml:space="preserve">After having carefully read the information on the processing of your personal data published on the University portal in the Privacy section, the undersigned </w:t>
      </w:r>
      <w:r>
        <w:rPr>
          <w:b/>
          <w:color w:val="000000"/>
          <w:sz w:val="20"/>
          <w:szCs w:val="20"/>
        </w:rPr>
        <w:t xml:space="preserve">AUTHORIZES </w:t>
      </w:r>
      <w:r>
        <w:rPr>
          <w:color w:val="000000"/>
          <w:sz w:val="20"/>
          <w:szCs w:val="20"/>
        </w:rPr>
        <w:t>The University of Siena to process her/his personal data.</w:t>
      </w:r>
    </w:p>
    <w:p w:rsidR="00960686" w:rsidRDefault="002E4CFB">
      <w:pPr>
        <w:pBdr>
          <w:top w:val="nil"/>
          <w:left w:val="nil"/>
          <w:bottom w:val="nil"/>
          <w:right w:val="nil"/>
          <w:between w:val="nil"/>
        </w:pBdr>
        <w:spacing w:line="244" w:lineRule="auto"/>
        <w:ind w:left="215" w:right="351"/>
        <w:jc w:val="both"/>
        <w:rPr>
          <w:color w:val="000000"/>
          <w:sz w:val="20"/>
          <w:szCs w:val="20"/>
        </w:rPr>
      </w:pPr>
      <w:r>
        <w:rPr>
          <w:color w:val="000000"/>
          <w:sz w:val="20"/>
          <w:szCs w:val="20"/>
        </w:rPr>
        <w:t>The undersigned confirms tha</w:t>
      </w:r>
      <w:r>
        <w:rPr>
          <w:color w:val="000000"/>
          <w:sz w:val="20"/>
          <w:szCs w:val="20"/>
        </w:rPr>
        <w:t>t, for tax, social security, and insurance purposes, she/he undertakes to abide by its provisions, as well as to promptly notify any change, exempting the contracting Entity from each and every liability in this regard.</w:t>
      </w:r>
    </w:p>
    <w:p w:rsidR="00960686" w:rsidRDefault="00960686">
      <w:pPr>
        <w:pBdr>
          <w:top w:val="nil"/>
          <w:left w:val="nil"/>
          <w:bottom w:val="nil"/>
          <w:right w:val="nil"/>
          <w:between w:val="nil"/>
        </w:pBdr>
        <w:spacing w:before="6"/>
        <w:rPr>
          <w:color w:val="000000"/>
          <w:sz w:val="12"/>
          <w:szCs w:val="12"/>
        </w:rPr>
        <w:sectPr w:rsidR="00960686">
          <w:pgSz w:w="11910" w:h="16850"/>
          <w:pgMar w:top="1760" w:right="780" w:bottom="520" w:left="920" w:header="675" w:footer="326" w:gutter="0"/>
          <w:cols w:space="720"/>
        </w:sectPr>
      </w:pPr>
    </w:p>
    <w:p w:rsidR="00960686" w:rsidRDefault="002E4CFB">
      <w:pPr>
        <w:pBdr>
          <w:top w:val="nil"/>
          <w:left w:val="nil"/>
          <w:bottom w:val="nil"/>
          <w:right w:val="nil"/>
          <w:between w:val="nil"/>
        </w:pBdr>
        <w:tabs>
          <w:tab w:val="left" w:pos="1631"/>
          <w:tab w:val="left" w:pos="2747"/>
          <w:tab w:val="left" w:pos="3389"/>
        </w:tabs>
        <w:spacing w:before="91" w:line="491" w:lineRule="auto"/>
        <w:ind w:left="215" w:right="38"/>
        <w:rPr>
          <w:color w:val="000000"/>
          <w:sz w:val="20"/>
          <w:szCs w:val="20"/>
        </w:rPr>
      </w:pPr>
      <w:r>
        <w:rPr>
          <w:color w:val="000000"/>
          <w:sz w:val="20"/>
          <w:szCs w:val="20"/>
        </w:rPr>
        <w:lastRenderedPageBreak/>
        <w:t>In,</w:t>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rPr>
        <w:t xml:space="preserve"> ATTACHMENTS:</w:t>
      </w:r>
      <w:r>
        <w:rPr>
          <w:color w:val="000000"/>
          <w:sz w:val="20"/>
          <w:szCs w:val="20"/>
          <w:u w:val="single"/>
        </w:rPr>
        <w:t xml:space="preserve"> </w:t>
      </w:r>
      <w:r>
        <w:rPr>
          <w:color w:val="000000"/>
          <w:sz w:val="20"/>
          <w:szCs w:val="20"/>
          <w:u w:val="single"/>
        </w:rPr>
        <w:tab/>
      </w:r>
      <w:r>
        <w:rPr>
          <w:color w:val="000000"/>
          <w:sz w:val="20"/>
          <w:szCs w:val="20"/>
          <w:u w:val="single"/>
        </w:rPr>
        <w:tab/>
      </w:r>
    </w:p>
    <w:p w:rsidR="00960686" w:rsidRDefault="002E4CFB">
      <w:pPr>
        <w:pBdr>
          <w:top w:val="nil"/>
          <w:left w:val="nil"/>
          <w:bottom w:val="nil"/>
          <w:right w:val="nil"/>
          <w:between w:val="nil"/>
        </w:pBdr>
        <w:spacing w:before="4"/>
        <w:rPr>
          <w:color w:val="000000"/>
          <w:sz w:val="28"/>
          <w:szCs w:val="28"/>
        </w:rPr>
      </w:pPr>
      <w:r>
        <w:br w:type="column"/>
      </w:r>
    </w:p>
    <w:p w:rsidR="00960686" w:rsidRDefault="002E4CFB">
      <w:pPr>
        <w:pBdr>
          <w:top w:val="nil"/>
          <w:left w:val="nil"/>
          <w:bottom w:val="nil"/>
          <w:right w:val="nil"/>
          <w:between w:val="nil"/>
        </w:pBdr>
        <w:tabs>
          <w:tab w:val="left" w:pos="4101"/>
        </w:tabs>
        <w:ind w:left="215"/>
        <w:rPr>
          <w:color w:val="000000"/>
          <w:sz w:val="20"/>
          <w:szCs w:val="20"/>
        </w:rPr>
      </w:pPr>
      <w:r>
        <w:rPr>
          <w:color w:val="000000"/>
          <w:sz w:val="20"/>
          <w:szCs w:val="20"/>
        </w:rPr>
        <w:t xml:space="preserve">            Signature </w:t>
      </w:r>
      <w:r>
        <w:rPr>
          <w:color w:val="000000"/>
          <w:sz w:val="20"/>
          <w:szCs w:val="20"/>
          <w:u w:val="single"/>
        </w:rPr>
        <w:tab/>
      </w:r>
      <w:r>
        <w:rPr>
          <w:color w:val="000000"/>
          <w:sz w:val="20"/>
          <w:szCs w:val="20"/>
          <w:u w:val="single"/>
        </w:rPr>
        <w:tab/>
      </w:r>
      <w:r>
        <w:rPr>
          <w:color w:val="000000"/>
          <w:sz w:val="20"/>
          <w:szCs w:val="20"/>
          <w:u w:val="single"/>
        </w:rPr>
        <w:tab/>
      </w:r>
    </w:p>
    <w:sectPr w:rsidR="00960686">
      <w:type w:val="continuous"/>
      <w:pgSz w:w="11910" w:h="16850"/>
      <w:pgMar w:top="1760" w:right="780" w:bottom="520" w:left="920" w:header="720" w:footer="720" w:gutter="0"/>
      <w:cols w:num="2" w:space="720" w:equalWidth="0">
        <w:col w:w="4696" w:space="818"/>
        <w:col w:w="4696"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E4CFB">
      <w:r>
        <w:separator/>
      </w:r>
    </w:p>
  </w:endnote>
  <w:endnote w:type="continuationSeparator" w:id="0">
    <w:p w:rsidR="00000000" w:rsidRDefault="002E4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686" w:rsidRDefault="002E4CFB">
    <w:pPr>
      <w:pBdr>
        <w:top w:val="nil"/>
        <w:left w:val="nil"/>
        <w:bottom w:val="nil"/>
        <w:right w:val="nil"/>
        <w:between w:val="nil"/>
      </w:pBdr>
      <w:spacing w:line="14" w:lineRule="auto"/>
      <w:rPr>
        <w:color w:val="000000"/>
        <w:sz w:val="20"/>
        <w:szCs w:val="20"/>
      </w:rPr>
    </w:pPr>
    <w:r>
      <w:rPr>
        <w:noProof/>
        <w:lang w:val="it-IT"/>
      </w:rPr>
      <mc:AlternateContent>
        <mc:Choice Requires="wpg">
          <w:drawing>
            <wp:anchor distT="0" distB="0" distL="0" distR="0" simplePos="0" relativeHeight="251660288" behindDoc="1" locked="0" layoutInCell="1" hidden="0" allowOverlap="1">
              <wp:simplePos x="0" y="0"/>
              <wp:positionH relativeFrom="column">
                <wp:posOffset>3111500</wp:posOffset>
              </wp:positionH>
              <wp:positionV relativeFrom="paragraph">
                <wp:posOffset>10337800</wp:posOffset>
              </wp:positionV>
              <wp:extent cx="149225" cy="175260"/>
              <wp:effectExtent l="0" t="0" r="0" b="0"/>
              <wp:wrapNone/>
              <wp:docPr id="6" name=""/>
              <wp:cNvGraphicFramePr/>
              <a:graphic xmlns:a="http://schemas.openxmlformats.org/drawingml/2006/main">
                <a:graphicData uri="http://schemas.microsoft.com/office/word/2010/wordprocessingShape">
                  <wps:wsp>
                    <wps:cNvSpPr/>
                    <wps:spPr>
                      <a:xfrm>
                        <a:off x="5276150" y="3697133"/>
                        <a:ext cx="139700" cy="165735"/>
                      </a:xfrm>
                      <a:prstGeom prst="rect">
                        <a:avLst/>
                      </a:prstGeom>
                      <a:noFill/>
                      <a:ln>
                        <a:noFill/>
                      </a:ln>
                    </wps:spPr>
                    <wps:txbx>
                      <w:txbxContent>
                        <w:p w:rsidR="00960686" w:rsidRDefault="002E4CFB">
                          <w:pPr>
                            <w:spacing w:before="10"/>
                            <w:ind w:left="60"/>
                            <w:textDirection w:val="btLr"/>
                          </w:pPr>
                          <w:r>
                            <w:rPr>
                              <w:color w:val="000000"/>
                              <w:sz w:val="20"/>
                            </w:rPr>
                            <w:t xml:space="preserve"> PAGE 3</w:t>
                          </w:r>
                        </w:p>
                      </w:txbxContent>
                    </wps:txbx>
                    <wps:bodyPr spcFirstLastPara="1" wrap="square" lIns="0" tIns="0" rIns="0" bIns="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3111500</wp:posOffset>
              </wp:positionH>
              <wp:positionV relativeFrom="paragraph">
                <wp:posOffset>10337800</wp:posOffset>
              </wp:positionV>
              <wp:extent cx="149225" cy="175260"/>
              <wp:effectExtent b="0" l="0" r="0" t="0"/>
              <wp:wrapNone/>
              <wp:docPr id="6"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149225" cy="175260"/>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E4CFB">
      <w:r>
        <w:separator/>
      </w:r>
    </w:p>
  </w:footnote>
  <w:footnote w:type="continuationSeparator" w:id="0">
    <w:p w:rsidR="00000000" w:rsidRDefault="002E4C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686" w:rsidRDefault="002E4CFB">
    <w:pPr>
      <w:pBdr>
        <w:top w:val="nil"/>
        <w:left w:val="nil"/>
        <w:bottom w:val="nil"/>
        <w:right w:val="nil"/>
        <w:between w:val="nil"/>
      </w:pBdr>
      <w:spacing w:line="14" w:lineRule="auto"/>
      <w:rPr>
        <w:color w:val="000000"/>
        <w:sz w:val="20"/>
        <w:szCs w:val="20"/>
      </w:rPr>
    </w:pPr>
    <w:r>
      <w:rPr>
        <w:noProof/>
        <w:color w:val="000000"/>
        <w:sz w:val="20"/>
        <w:szCs w:val="20"/>
        <w:lang w:val="it-IT"/>
      </w:rPr>
      <w:drawing>
        <wp:anchor distT="0" distB="0" distL="0" distR="0" simplePos="0" relativeHeight="251658240" behindDoc="1" locked="0" layoutInCell="1" hidden="0" allowOverlap="1">
          <wp:simplePos x="0" y="0"/>
          <wp:positionH relativeFrom="page">
            <wp:posOffset>693419</wp:posOffset>
          </wp:positionH>
          <wp:positionV relativeFrom="page">
            <wp:posOffset>428623</wp:posOffset>
          </wp:positionV>
          <wp:extent cx="542003" cy="612775"/>
          <wp:effectExtent l="0" t="0" r="0" b="0"/>
          <wp:wrapNone/>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42003" cy="612775"/>
                  </a:xfrm>
                  <a:prstGeom prst="rect">
                    <a:avLst/>
                  </a:prstGeom>
                  <a:ln/>
                </pic:spPr>
              </pic:pic>
            </a:graphicData>
          </a:graphic>
        </wp:anchor>
      </w:drawing>
    </w:r>
    <w:r>
      <w:rPr>
        <w:noProof/>
        <w:color w:val="000000"/>
        <w:sz w:val="20"/>
        <w:szCs w:val="20"/>
        <w:lang w:val="it-IT"/>
      </w:rPr>
      <mc:AlternateContent>
        <mc:Choice Requires="wpg">
          <w:drawing>
            <wp:anchor distT="0" distB="0" distL="0" distR="0" simplePos="0" relativeHeight="251659264" behindDoc="1" locked="0" layoutInCell="1" hidden="0" allowOverlap="1">
              <wp:simplePos x="0" y="0"/>
              <wp:positionH relativeFrom="page">
                <wp:posOffset>5433378</wp:posOffset>
              </wp:positionH>
              <wp:positionV relativeFrom="page">
                <wp:posOffset>578803</wp:posOffset>
              </wp:positionV>
              <wp:extent cx="1427480" cy="563880"/>
              <wp:effectExtent l="0" t="0" r="0" b="0"/>
              <wp:wrapNone/>
              <wp:docPr id="2" name=""/>
              <wp:cNvGraphicFramePr/>
              <a:graphic xmlns:a="http://schemas.openxmlformats.org/drawingml/2006/main">
                <a:graphicData uri="http://schemas.microsoft.com/office/word/2010/wordprocessingShape">
                  <wps:wsp>
                    <wps:cNvSpPr/>
                    <wps:spPr>
                      <a:xfrm>
                        <a:off x="4637023" y="3502823"/>
                        <a:ext cx="1417955" cy="554355"/>
                      </a:xfrm>
                      <a:prstGeom prst="rect">
                        <a:avLst/>
                      </a:prstGeom>
                      <a:noFill/>
                      <a:ln>
                        <a:noFill/>
                      </a:ln>
                    </wps:spPr>
                    <wps:txbx>
                      <w:txbxContent>
                        <w:p w:rsidR="00960686" w:rsidRDefault="002E4CFB">
                          <w:pPr>
                            <w:spacing w:before="12" w:line="243" w:lineRule="auto"/>
                            <w:ind w:left="502" w:right="20" w:firstLine="18"/>
                            <w:jc w:val="right"/>
                            <w:textDirection w:val="btLr"/>
                          </w:pPr>
                          <w:proofErr w:type="spellStart"/>
                          <w:r>
                            <w:rPr>
                              <w:color w:val="000000"/>
                              <w:sz w:val="18"/>
                            </w:rPr>
                            <w:t>Ufficio</w:t>
                          </w:r>
                          <w:proofErr w:type="spellEnd"/>
                          <w:r>
                            <w:rPr>
                              <w:color w:val="000000"/>
                              <w:sz w:val="18"/>
                            </w:rPr>
                            <w:t xml:space="preserve"> </w:t>
                          </w:r>
                          <w:proofErr w:type="spellStart"/>
                          <w:r>
                            <w:rPr>
                              <w:color w:val="000000"/>
                              <w:sz w:val="18"/>
                            </w:rPr>
                            <w:t>Trattamenti</w:t>
                          </w:r>
                          <w:proofErr w:type="spellEnd"/>
                          <w:r>
                            <w:rPr>
                              <w:color w:val="000000"/>
                              <w:sz w:val="18"/>
                            </w:rPr>
                            <w:t xml:space="preserve"> </w:t>
                          </w:r>
                          <w:proofErr w:type="spellStart"/>
                          <w:r>
                            <w:rPr>
                              <w:color w:val="000000"/>
                              <w:sz w:val="18"/>
                            </w:rPr>
                            <w:t>economici</w:t>
                          </w:r>
                          <w:proofErr w:type="spellEnd"/>
                          <w:r>
                            <w:rPr>
                              <w:color w:val="000000"/>
                              <w:sz w:val="18"/>
                            </w:rPr>
                            <w:t xml:space="preserve"> Via </w:t>
                          </w:r>
                          <w:proofErr w:type="spellStart"/>
                          <w:r>
                            <w:rPr>
                              <w:color w:val="000000"/>
                              <w:sz w:val="18"/>
                            </w:rPr>
                            <w:t>Banchi</w:t>
                          </w:r>
                          <w:proofErr w:type="spellEnd"/>
                          <w:r>
                            <w:rPr>
                              <w:color w:val="000000"/>
                              <w:sz w:val="18"/>
                            </w:rPr>
                            <w:t xml:space="preserve"> di Sotto, 55</w:t>
                          </w:r>
                        </w:p>
                        <w:p w:rsidR="00960686" w:rsidRDefault="002E4CFB">
                          <w:pPr>
                            <w:spacing w:line="243" w:lineRule="auto"/>
                            <w:ind w:left="20" w:right="17" w:firstLine="1308"/>
                            <w:jc w:val="right"/>
                            <w:textDirection w:val="btLr"/>
                          </w:pPr>
                          <w:r>
                            <w:rPr>
                              <w:color w:val="000000"/>
                              <w:sz w:val="18"/>
                            </w:rPr>
                            <w:t>53100 Siena trattamentieconomici@unisi.it</w:t>
                          </w:r>
                        </w:p>
                      </w:txbxContent>
                    </wps:txbx>
                    <wps:bodyPr spcFirstLastPara="1" wrap="square" lIns="0" tIns="0" rIns="0" bIns="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5433378</wp:posOffset>
              </wp:positionH>
              <wp:positionV relativeFrom="page">
                <wp:posOffset>578803</wp:posOffset>
              </wp:positionV>
              <wp:extent cx="1427480" cy="563880"/>
              <wp:effectExtent b="0" l="0" r="0" t="0"/>
              <wp:wrapNone/>
              <wp:docPr id="2"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427480" cy="563880"/>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97274"/>
    <w:multiLevelType w:val="multilevel"/>
    <w:tmpl w:val="4886D080"/>
    <w:lvl w:ilvl="0">
      <w:start w:val="14"/>
      <w:numFmt w:val="upperLetter"/>
      <w:lvlText w:val="%1"/>
      <w:lvlJc w:val="left"/>
      <w:pPr>
        <w:ind w:left="593" w:hanging="379"/>
      </w:pPr>
    </w:lvl>
    <w:lvl w:ilvl="1">
      <w:numFmt w:val="bullet"/>
      <w:lvlText w:val="●"/>
      <w:lvlJc w:val="left"/>
      <w:pPr>
        <w:ind w:left="935" w:hanging="360"/>
      </w:pPr>
      <w:rPr>
        <w:rFonts w:ascii="Noto Sans Symbols" w:eastAsia="Noto Sans Symbols" w:hAnsi="Noto Sans Symbols" w:cs="Noto Sans Symbols"/>
        <w:sz w:val="20"/>
        <w:szCs w:val="20"/>
      </w:rPr>
    </w:lvl>
    <w:lvl w:ilvl="2">
      <w:numFmt w:val="bullet"/>
      <w:lvlText w:val="•"/>
      <w:lvlJc w:val="left"/>
      <w:pPr>
        <w:ind w:left="1969" w:hanging="360"/>
      </w:pPr>
    </w:lvl>
    <w:lvl w:ilvl="3">
      <w:numFmt w:val="bullet"/>
      <w:lvlText w:val="•"/>
      <w:lvlJc w:val="left"/>
      <w:pPr>
        <w:ind w:left="2999" w:hanging="360"/>
      </w:pPr>
    </w:lvl>
    <w:lvl w:ilvl="4">
      <w:numFmt w:val="bullet"/>
      <w:lvlText w:val="•"/>
      <w:lvlJc w:val="left"/>
      <w:pPr>
        <w:ind w:left="4028" w:hanging="360"/>
      </w:pPr>
    </w:lvl>
    <w:lvl w:ilvl="5">
      <w:numFmt w:val="bullet"/>
      <w:lvlText w:val="•"/>
      <w:lvlJc w:val="left"/>
      <w:pPr>
        <w:ind w:left="5058" w:hanging="360"/>
      </w:pPr>
    </w:lvl>
    <w:lvl w:ilvl="6">
      <w:numFmt w:val="bullet"/>
      <w:lvlText w:val="•"/>
      <w:lvlJc w:val="left"/>
      <w:pPr>
        <w:ind w:left="6088" w:hanging="360"/>
      </w:pPr>
    </w:lvl>
    <w:lvl w:ilvl="7">
      <w:numFmt w:val="bullet"/>
      <w:lvlText w:val="•"/>
      <w:lvlJc w:val="left"/>
      <w:pPr>
        <w:ind w:left="7117" w:hanging="360"/>
      </w:pPr>
    </w:lvl>
    <w:lvl w:ilvl="8">
      <w:numFmt w:val="bullet"/>
      <w:lvlText w:val="•"/>
      <w:lvlJc w:val="left"/>
      <w:pPr>
        <w:ind w:left="8147" w:hanging="360"/>
      </w:pPr>
    </w:lvl>
  </w:abstractNum>
  <w:abstractNum w:abstractNumId="1">
    <w:nsid w:val="3A4F3185"/>
    <w:multiLevelType w:val="multilevel"/>
    <w:tmpl w:val="D4928CA4"/>
    <w:lvl w:ilvl="0">
      <w:numFmt w:val="bullet"/>
      <w:lvlText w:val="❑"/>
      <w:lvlJc w:val="left"/>
      <w:pPr>
        <w:ind w:left="935" w:hanging="360"/>
      </w:pPr>
      <w:rPr>
        <w:rFonts w:ascii="Noto Sans Symbols" w:eastAsia="Noto Sans Symbols" w:hAnsi="Noto Sans Symbols" w:cs="Noto Sans Symbols"/>
        <w:sz w:val="16"/>
        <w:szCs w:val="16"/>
      </w:rPr>
    </w:lvl>
    <w:lvl w:ilvl="1">
      <w:numFmt w:val="bullet"/>
      <w:lvlText w:val="•"/>
      <w:lvlJc w:val="left"/>
      <w:pPr>
        <w:ind w:left="1866" w:hanging="360"/>
      </w:pPr>
    </w:lvl>
    <w:lvl w:ilvl="2">
      <w:numFmt w:val="bullet"/>
      <w:lvlText w:val="•"/>
      <w:lvlJc w:val="left"/>
      <w:pPr>
        <w:ind w:left="2793" w:hanging="360"/>
      </w:pPr>
    </w:lvl>
    <w:lvl w:ilvl="3">
      <w:numFmt w:val="bullet"/>
      <w:lvlText w:val="•"/>
      <w:lvlJc w:val="left"/>
      <w:pPr>
        <w:ind w:left="3719" w:hanging="360"/>
      </w:pPr>
    </w:lvl>
    <w:lvl w:ilvl="4">
      <w:numFmt w:val="bullet"/>
      <w:lvlText w:val="•"/>
      <w:lvlJc w:val="left"/>
      <w:pPr>
        <w:ind w:left="4646" w:hanging="360"/>
      </w:pPr>
    </w:lvl>
    <w:lvl w:ilvl="5">
      <w:numFmt w:val="bullet"/>
      <w:lvlText w:val="•"/>
      <w:lvlJc w:val="left"/>
      <w:pPr>
        <w:ind w:left="5573" w:hanging="360"/>
      </w:pPr>
    </w:lvl>
    <w:lvl w:ilvl="6">
      <w:numFmt w:val="bullet"/>
      <w:lvlText w:val="•"/>
      <w:lvlJc w:val="left"/>
      <w:pPr>
        <w:ind w:left="6499" w:hanging="360"/>
      </w:pPr>
    </w:lvl>
    <w:lvl w:ilvl="7">
      <w:numFmt w:val="bullet"/>
      <w:lvlText w:val="•"/>
      <w:lvlJc w:val="left"/>
      <w:pPr>
        <w:ind w:left="7426" w:hanging="360"/>
      </w:pPr>
    </w:lvl>
    <w:lvl w:ilvl="8">
      <w:numFmt w:val="bullet"/>
      <w:lvlText w:val="•"/>
      <w:lvlJc w:val="left"/>
      <w:pPr>
        <w:ind w:left="8353" w:hanging="360"/>
      </w:pPr>
    </w:lvl>
  </w:abstractNum>
  <w:abstractNum w:abstractNumId="2">
    <w:nsid w:val="7C6F0234"/>
    <w:multiLevelType w:val="multilevel"/>
    <w:tmpl w:val="5596E598"/>
    <w:lvl w:ilvl="0">
      <w:start w:val="1"/>
      <w:numFmt w:val="decimal"/>
      <w:lvlText w:val="%1)"/>
      <w:lvlJc w:val="left"/>
      <w:pPr>
        <w:ind w:left="215" w:hanging="222"/>
      </w:pPr>
    </w:lvl>
    <w:lvl w:ilvl="1">
      <w:numFmt w:val="bullet"/>
      <w:lvlText w:val="•"/>
      <w:lvlJc w:val="left"/>
      <w:pPr>
        <w:ind w:left="1218" w:hanging="222"/>
      </w:pPr>
    </w:lvl>
    <w:lvl w:ilvl="2">
      <w:numFmt w:val="bullet"/>
      <w:lvlText w:val="•"/>
      <w:lvlJc w:val="left"/>
      <w:pPr>
        <w:ind w:left="2217" w:hanging="222"/>
      </w:pPr>
    </w:lvl>
    <w:lvl w:ilvl="3">
      <w:numFmt w:val="bullet"/>
      <w:lvlText w:val="•"/>
      <w:lvlJc w:val="left"/>
      <w:pPr>
        <w:ind w:left="3215" w:hanging="222"/>
      </w:pPr>
    </w:lvl>
    <w:lvl w:ilvl="4">
      <w:numFmt w:val="bullet"/>
      <w:lvlText w:val="•"/>
      <w:lvlJc w:val="left"/>
      <w:pPr>
        <w:ind w:left="4214" w:hanging="222"/>
      </w:pPr>
    </w:lvl>
    <w:lvl w:ilvl="5">
      <w:numFmt w:val="bullet"/>
      <w:lvlText w:val="•"/>
      <w:lvlJc w:val="left"/>
      <w:pPr>
        <w:ind w:left="5213" w:hanging="222"/>
      </w:pPr>
    </w:lvl>
    <w:lvl w:ilvl="6">
      <w:numFmt w:val="bullet"/>
      <w:lvlText w:val="•"/>
      <w:lvlJc w:val="left"/>
      <w:pPr>
        <w:ind w:left="6211" w:hanging="222"/>
      </w:pPr>
    </w:lvl>
    <w:lvl w:ilvl="7">
      <w:numFmt w:val="bullet"/>
      <w:lvlText w:val="•"/>
      <w:lvlJc w:val="left"/>
      <w:pPr>
        <w:ind w:left="7210" w:hanging="222"/>
      </w:pPr>
    </w:lvl>
    <w:lvl w:ilvl="8">
      <w:numFmt w:val="bullet"/>
      <w:lvlText w:val="•"/>
      <w:lvlJc w:val="left"/>
      <w:pPr>
        <w:ind w:left="8209" w:hanging="222"/>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960686"/>
    <w:rsid w:val="002E4CFB"/>
    <w:rsid w:val="009606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ind w:left="215"/>
      <w:outlineLvl w:val="0"/>
    </w:pPr>
    <w:rPr>
      <w:b/>
      <w:sz w:val="20"/>
      <w:szCs w:val="20"/>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ind w:left="215"/>
      <w:outlineLvl w:val="0"/>
    </w:pPr>
    <w:rPr>
      <w:b/>
      <w:sz w:val="20"/>
      <w:szCs w:val="20"/>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yperlink" Target="https://www.unisi.it/ateneo/adempimenti/privacy"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918</Words>
  <Characters>5238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Goracci Laura</dc:creator>
  <cp:lastModifiedBy>Goracci Laura</cp:lastModifiedBy>
  <cp:revision>2</cp:revision>
  <dcterms:created xsi:type="dcterms:W3CDTF">2022-11-09T11:30:00Z</dcterms:created>
  <dcterms:modified xsi:type="dcterms:W3CDTF">2022-11-09T11:30:00Z</dcterms:modified>
</cp:coreProperties>
</file>