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5" w:type="dxa"/>
        <w:tblInd w:w="270" w:type="dxa"/>
        <w:tblLayout w:type="fixed"/>
        <w:tblLook w:val="0000" w:firstRow="0" w:lastRow="0" w:firstColumn="0" w:lastColumn="0" w:noHBand="0" w:noVBand="0"/>
      </w:tblPr>
      <w:tblGrid>
        <w:gridCol w:w="9985"/>
      </w:tblGrid>
      <w:tr w:rsidR="00120D13" w14:paraId="34C00C43" w14:textId="77777777" w:rsidTr="00CE0EDA">
        <w:trPr>
          <w:trHeight w:val="425"/>
        </w:trPr>
        <w:tc>
          <w:tcPr>
            <w:tcW w:w="99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000A08" w14:textId="77777777" w:rsidR="00120D13" w:rsidRDefault="00120D13" w:rsidP="007E4D2F">
            <w:pPr>
              <w:widowControl w:val="0"/>
              <w:jc w:val="center"/>
              <w:rPr>
                <w:b/>
                <w:color w:val="355E91"/>
                <w:sz w:val="22"/>
                <w:szCs w:val="22"/>
              </w:rPr>
            </w:pPr>
            <w:bookmarkStart w:id="0" w:name="_GoBack"/>
            <w:bookmarkEnd w:id="0"/>
            <w:r>
              <w:rPr>
                <w:b/>
                <w:color w:val="355E91"/>
                <w:sz w:val="22"/>
                <w:szCs w:val="22"/>
              </w:rPr>
              <w:t xml:space="preserve">Relazione Annuale della Commissione Paritetica Docenti – Studenti (CPDS) </w:t>
            </w:r>
          </w:p>
          <w:p w14:paraId="768D9C9C" w14:textId="77777777" w:rsidR="00120D13" w:rsidRDefault="00120D13" w:rsidP="007E4D2F">
            <w:pPr>
              <w:widowControl w:val="0"/>
              <w:jc w:val="center"/>
              <w:rPr>
                <w:b/>
                <w:color w:val="355E91"/>
                <w:sz w:val="22"/>
                <w:szCs w:val="22"/>
              </w:rPr>
            </w:pPr>
            <w:r>
              <w:rPr>
                <w:b/>
                <w:color w:val="355E91"/>
                <w:sz w:val="22"/>
                <w:szCs w:val="22"/>
              </w:rPr>
              <w:t>Dipartimento/Scuola di …</w:t>
            </w:r>
          </w:p>
          <w:p w14:paraId="31BE065B" w14:textId="77777777" w:rsidR="00120D13" w:rsidRDefault="00120D13" w:rsidP="007E4D2F">
            <w:pPr>
              <w:widowControl w:val="0"/>
              <w:jc w:val="center"/>
              <w:rPr>
                <w:b/>
                <w:color w:val="355E91"/>
                <w:sz w:val="16"/>
                <w:szCs w:val="16"/>
              </w:rPr>
            </w:pPr>
            <w:r>
              <w:rPr>
                <w:b/>
                <w:color w:val="355E91"/>
                <w:sz w:val="22"/>
                <w:szCs w:val="22"/>
              </w:rPr>
              <w:t>Anno di riferimento: 2023</w:t>
            </w:r>
          </w:p>
          <w:p w14:paraId="6206AA4C" w14:textId="77777777" w:rsidR="00120D13" w:rsidRPr="003F630D" w:rsidRDefault="00120D13" w:rsidP="007E4D2F">
            <w:pPr>
              <w:widowControl w:val="0"/>
              <w:jc w:val="center"/>
              <w:rPr>
                <w:b/>
                <w:color w:val="355E91"/>
                <w:sz w:val="16"/>
                <w:szCs w:val="16"/>
              </w:rPr>
            </w:pPr>
          </w:p>
        </w:tc>
      </w:tr>
    </w:tbl>
    <w:p w14:paraId="46A33A56" w14:textId="77777777" w:rsidR="00120D13" w:rsidRDefault="00120D13" w:rsidP="00120D13">
      <w:pPr>
        <w:widowControl w:val="0"/>
        <w:spacing w:before="6"/>
        <w:rPr>
          <w:color w:val="000000"/>
          <w:sz w:val="22"/>
          <w:szCs w:val="22"/>
        </w:rPr>
      </w:pPr>
    </w:p>
    <w:tbl>
      <w:tblPr>
        <w:tblW w:w="9985" w:type="dxa"/>
        <w:tblInd w:w="270" w:type="dxa"/>
        <w:tblLayout w:type="fixed"/>
        <w:tblLook w:val="0000" w:firstRow="0" w:lastRow="0" w:firstColumn="0" w:lastColumn="0" w:noHBand="0" w:noVBand="0"/>
      </w:tblPr>
      <w:tblGrid>
        <w:gridCol w:w="9985"/>
      </w:tblGrid>
      <w:tr w:rsidR="00120D13" w14:paraId="0141A386" w14:textId="77777777" w:rsidTr="00CE0EDA">
        <w:trPr>
          <w:trHeight w:val="425"/>
        </w:trPr>
        <w:tc>
          <w:tcPr>
            <w:tcW w:w="9985"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7F01C077" w14:textId="77777777" w:rsidR="00120D13" w:rsidRDefault="00120D13" w:rsidP="007E4D2F">
            <w:pPr>
              <w:widowControl w:val="0"/>
              <w:jc w:val="center"/>
            </w:pPr>
            <w:r>
              <w:rPr>
                <w:b/>
                <w:color w:val="355E91"/>
                <w:sz w:val="22"/>
                <w:szCs w:val="22"/>
              </w:rPr>
              <w:t>INTRODUZIONE (parte comune a tutti i CdS)</w:t>
            </w:r>
          </w:p>
        </w:tc>
      </w:tr>
    </w:tbl>
    <w:p w14:paraId="4E2AFCC2" w14:textId="77777777" w:rsidR="00120D13" w:rsidRDefault="00120D13" w:rsidP="00120D13">
      <w:pPr>
        <w:spacing w:before="56" w:after="160" w:line="259" w:lineRule="auto"/>
        <w:ind w:left="335"/>
        <w:jc w:val="both"/>
      </w:pPr>
      <w:r>
        <w:rPr>
          <w:color w:val="000000"/>
          <w:sz w:val="22"/>
          <w:szCs w:val="22"/>
        </w:rPr>
        <w:t>Sono oggetto di analisi e valutazione della CPDS i CdS presenti in Banca dati SUA-CdS dell’anno accademico corrente, esclusi i corsi di nuova istituzione.</w:t>
      </w:r>
    </w:p>
    <w:p w14:paraId="622F7757" w14:textId="77777777" w:rsidR="00120D13" w:rsidRDefault="00120D13" w:rsidP="00120D13">
      <w:pPr>
        <w:spacing w:before="56" w:after="160" w:line="259" w:lineRule="auto"/>
        <w:ind w:left="332" w:right="479"/>
        <w:jc w:val="both"/>
        <w:rPr>
          <w:color w:val="000000"/>
          <w:sz w:val="22"/>
          <w:szCs w:val="22"/>
        </w:rPr>
      </w:pPr>
    </w:p>
    <w:tbl>
      <w:tblPr>
        <w:tblW w:w="9931" w:type="dxa"/>
        <w:tblInd w:w="270" w:type="dxa"/>
        <w:tblLayout w:type="fixed"/>
        <w:tblLook w:val="0000" w:firstRow="0" w:lastRow="0" w:firstColumn="0" w:lastColumn="0" w:noHBand="0" w:noVBand="0"/>
      </w:tblPr>
      <w:tblGrid>
        <w:gridCol w:w="4834"/>
        <w:gridCol w:w="1448"/>
        <w:gridCol w:w="2941"/>
        <w:gridCol w:w="708"/>
      </w:tblGrid>
      <w:tr w:rsidR="00120D13" w14:paraId="4F8F1F0D" w14:textId="77777777" w:rsidTr="007E4D2F">
        <w:trPr>
          <w:trHeight w:val="425"/>
        </w:trPr>
        <w:tc>
          <w:tcPr>
            <w:tcW w:w="9931" w:type="dxa"/>
            <w:gridSpan w:val="4"/>
            <w:tcBorders>
              <w:top w:val="single" w:sz="4" w:space="0" w:color="000000"/>
              <w:left w:val="single" w:sz="4" w:space="0" w:color="000000"/>
              <w:bottom w:val="single" w:sz="6" w:space="0" w:color="000000"/>
              <w:right w:val="single" w:sz="4" w:space="0" w:color="000000"/>
            </w:tcBorders>
            <w:shd w:val="clear" w:color="auto" w:fill="FFC000"/>
          </w:tcPr>
          <w:p w14:paraId="52023A3E" w14:textId="77777777" w:rsidR="00120D13" w:rsidRDefault="00120D13" w:rsidP="007E4D2F">
            <w:pPr>
              <w:widowControl w:val="0"/>
              <w:jc w:val="center"/>
              <w:rPr>
                <w:color w:val="355E91"/>
                <w:sz w:val="22"/>
                <w:szCs w:val="22"/>
              </w:rPr>
            </w:pPr>
          </w:p>
          <w:p w14:paraId="3A813D1B" w14:textId="77777777" w:rsidR="00120D13" w:rsidRDefault="00120D13" w:rsidP="007E4D2F">
            <w:pPr>
              <w:widowControl w:val="0"/>
              <w:jc w:val="center"/>
            </w:pPr>
            <w:r>
              <w:rPr>
                <w:b/>
                <w:color w:val="355E91"/>
                <w:sz w:val="22"/>
                <w:szCs w:val="22"/>
              </w:rPr>
              <w:t>ELENCO DEI CORSI DI STUDIO OGGETTO DI ANALISI</w:t>
            </w:r>
          </w:p>
          <w:p w14:paraId="0B1213D2" w14:textId="77777777" w:rsidR="00120D13" w:rsidRDefault="00120D13" w:rsidP="007E4D2F">
            <w:pPr>
              <w:widowControl w:val="0"/>
              <w:spacing w:before="78"/>
              <w:ind w:left="2828" w:right="2820"/>
              <w:jc w:val="center"/>
              <w:rPr>
                <w:color w:val="355E91"/>
                <w:sz w:val="22"/>
                <w:szCs w:val="22"/>
              </w:rPr>
            </w:pPr>
          </w:p>
        </w:tc>
      </w:tr>
      <w:tr w:rsidR="00120D13" w14:paraId="792D16A9" w14:textId="77777777" w:rsidTr="007E4D2F">
        <w:trPr>
          <w:trHeight w:val="693"/>
        </w:trPr>
        <w:tc>
          <w:tcPr>
            <w:tcW w:w="4834" w:type="dxa"/>
            <w:tcBorders>
              <w:top w:val="single" w:sz="6" w:space="0" w:color="000000"/>
              <w:left w:val="single" w:sz="4" w:space="0" w:color="000000"/>
              <w:bottom w:val="single" w:sz="6" w:space="0" w:color="000000"/>
              <w:right w:val="single" w:sz="4" w:space="0" w:color="000000"/>
            </w:tcBorders>
          </w:tcPr>
          <w:p w14:paraId="40A725AA" w14:textId="77777777" w:rsidR="00120D13" w:rsidRDefault="00120D13" w:rsidP="007E4D2F">
            <w:pPr>
              <w:widowControl w:val="0"/>
              <w:spacing w:before="3"/>
              <w:rPr>
                <w:color w:val="000000"/>
                <w:sz w:val="22"/>
                <w:szCs w:val="22"/>
              </w:rPr>
            </w:pPr>
          </w:p>
          <w:p w14:paraId="675CD2D5" w14:textId="77777777" w:rsidR="00120D13" w:rsidRDefault="00120D13" w:rsidP="007E4D2F">
            <w:pPr>
              <w:widowControl w:val="0"/>
              <w:jc w:val="center"/>
            </w:pPr>
            <w:r>
              <w:rPr>
                <w:b/>
                <w:color w:val="355E91"/>
                <w:sz w:val="22"/>
                <w:szCs w:val="22"/>
              </w:rPr>
              <w:t>Corso di studio</w:t>
            </w:r>
          </w:p>
        </w:tc>
        <w:tc>
          <w:tcPr>
            <w:tcW w:w="1448" w:type="dxa"/>
            <w:tcBorders>
              <w:top w:val="single" w:sz="6" w:space="0" w:color="000000"/>
              <w:left w:val="single" w:sz="4" w:space="0" w:color="000000"/>
              <w:bottom w:val="single" w:sz="6" w:space="0" w:color="000000"/>
              <w:right w:val="single" w:sz="4" w:space="0" w:color="000000"/>
            </w:tcBorders>
            <w:vAlign w:val="center"/>
          </w:tcPr>
          <w:p w14:paraId="6F111AAE" w14:textId="77777777" w:rsidR="00120D13" w:rsidRDefault="00120D13" w:rsidP="007E4D2F">
            <w:pPr>
              <w:widowControl w:val="0"/>
              <w:jc w:val="center"/>
            </w:pPr>
            <w:r>
              <w:rPr>
                <w:b/>
                <w:color w:val="355E91"/>
                <w:sz w:val="22"/>
                <w:szCs w:val="22"/>
              </w:rPr>
              <w:t>Dipartimento contitolare</w:t>
            </w:r>
          </w:p>
        </w:tc>
        <w:tc>
          <w:tcPr>
            <w:tcW w:w="2941" w:type="dxa"/>
            <w:tcBorders>
              <w:top w:val="single" w:sz="6" w:space="0" w:color="000000"/>
              <w:left w:val="single" w:sz="4" w:space="0" w:color="000000"/>
              <w:bottom w:val="single" w:sz="6" w:space="0" w:color="000000"/>
              <w:right w:val="single" w:sz="4" w:space="0" w:color="000000"/>
            </w:tcBorders>
          </w:tcPr>
          <w:p w14:paraId="7E39753A" w14:textId="77777777" w:rsidR="00120D13" w:rsidRPr="00CE0EDA" w:rsidRDefault="00120D13" w:rsidP="007E4D2F">
            <w:pPr>
              <w:widowControl w:val="0"/>
              <w:spacing w:before="79" w:line="235" w:lineRule="auto"/>
              <w:ind w:left="79" w:right="51" w:firstLine="936"/>
              <w:rPr>
                <w:lang w:val="fr-FR"/>
              </w:rPr>
            </w:pPr>
            <w:r w:rsidRPr="00CE0EDA">
              <w:rPr>
                <w:b/>
                <w:color w:val="355E91"/>
                <w:sz w:val="22"/>
                <w:szCs w:val="22"/>
                <w:lang w:val="fr-FR"/>
              </w:rPr>
              <w:t>Classe (L/LM/LMCU/LSNT/LMSNT)</w:t>
            </w:r>
          </w:p>
        </w:tc>
        <w:tc>
          <w:tcPr>
            <w:tcW w:w="708" w:type="dxa"/>
            <w:tcBorders>
              <w:top w:val="single" w:sz="6" w:space="0" w:color="000000"/>
              <w:left w:val="single" w:sz="4" w:space="0" w:color="000000"/>
              <w:bottom w:val="single" w:sz="6" w:space="0" w:color="000000"/>
              <w:right w:val="single" w:sz="4" w:space="0" w:color="000000"/>
            </w:tcBorders>
            <w:vAlign w:val="center"/>
          </w:tcPr>
          <w:p w14:paraId="7D532130" w14:textId="77777777" w:rsidR="00120D13" w:rsidRDefault="00120D13" w:rsidP="007E4D2F">
            <w:pPr>
              <w:widowControl w:val="0"/>
              <w:spacing w:line="235" w:lineRule="auto"/>
              <w:jc w:val="center"/>
            </w:pPr>
            <w:r>
              <w:rPr>
                <w:b/>
                <w:color w:val="355E91"/>
                <w:sz w:val="22"/>
                <w:szCs w:val="22"/>
              </w:rPr>
              <w:t>pag.</w:t>
            </w:r>
          </w:p>
        </w:tc>
      </w:tr>
      <w:tr w:rsidR="00120D13" w14:paraId="1C07D82A" w14:textId="77777777" w:rsidTr="007E4D2F">
        <w:trPr>
          <w:trHeight w:val="424"/>
        </w:trPr>
        <w:tc>
          <w:tcPr>
            <w:tcW w:w="4834" w:type="dxa"/>
            <w:tcBorders>
              <w:top w:val="single" w:sz="6" w:space="0" w:color="000000"/>
              <w:left w:val="single" w:sz="4" w:space="0" w:color="000000"/>
              <w:bottom w:val="single" w:sz="6" w:space="0" w:color="000000"/>
              <w:right w:val="single" w:sz="4" w:space="0" w:color="000000"/>
            </w:tcBorders>
          </w:tcPr>
          <w:p w14:paraId="51CB44B5" w14:textId="77777777" w:rsidR="00120D13" w:rsidRDefault="00120D13" w:rsidP="007E4D2F">
            <w:pPr>
              <w:widowControl w:val="0"/>
              <w:spacing w:before="74"/>
              <w:ind w:left="81"/>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7E17C292"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70904DAD"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6B00E2C0" w14:textId="77777777" w:rsidR="00120D13" w:rsidRDefault="00120D13" w:rsidP="007E4D2F">
            <w:pPr>
              <w:widowControl w:val="0"/>
              <w:rPr>
                <w:color w:val="000000"/>
                <w:sz w:val="22"/>
                <w:szCs w:val="22"/>
              </w:rPr>
            </w:pPr>
          </w:p>
        </w:tc>
      </w:tr>
      <w:tr w:rsidR="00120D13" w14:paraId="3E97F6C7" w14:textId="77777777" w:rsidTr="007E4D2F">
        <w:trPr>
          <w:trHeight w:val="424"/>
        </w:trPr>
        <w:tc>
          <w:tcPr>
            <w:tcW w:w="4834" w:type="dxa"/>
            <w:tcBorders>
              <w:top w:val="single" w:sz="6" w:space="0" w:color="000000"/>
              <w:left w:val="single" w:sz="4" w:space="0" w:color="000000"/>
              <w:bottom w:val="single" w:sz="6" w:space="0" w:color="000000"/>
              <w:right w:val="single" w:sz="4" w:space="0" w:color="000000"/>
            </w:tcBorders>
          </w:tcPr>
          <w:p w14:paraId="73FC72D6" w14:textId="77777777" w:rsidR="00120D13" w:rsidRDefault="00120D13" w:rsidP="007E4D2F">
            <w:pPr>
              <w:widowControl w:val="0"/>
              <w:spacing w:before="77"/>
              <w:ind w:left="81"/>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36CE62B2"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26AD1052"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5857E278" w14:textId="77777777" w:rsidR="00120D13" w:rsidRDefault="00120D13" w:rsidP="007E4D2F">
            <w:pPr>
              <w:widowControl w:val="0"/>
              <w:rPr>
                <w:color w:val="000000"/>
                <w:sz w:val="22"/>
                <w:szCs w:val="22"/>
              </w:rPr>
            </w:pPr>
          </w:p>
        </w:tc>
      </w:tr>
      <w:tr w:rsidR="00120D13" w14:paraId="0771BF9A" w14:textId="77777777" w:rsidTr="007E4D2F">
        <w:trPr>
          <w:trHeight w:val="426"/>
        </w:trPr>
        <w:tc>
          <w:tcPr>
            <w:tcW w:w="4834" w:type="dxa"/>
            <w:tcBorders>
              <w:top w:val="single" w:sz="6" w:space="0" w:color="000000"/>
              <w:left w:val="single" w:sz="4" w:space="0" w:color="000000"/>
              <w:bottom w:val="single" w:sz="6" w:space="0" w:color="000000"/>
              <w:right w:val="single" w:sz="4" w:space="0" w:color="000000"/>
            </w:tcBorders>
          </w:tcPr>
          <w:p w14:paraId="66E2FA52" w14:textId="77777777" w:rsidR="00120D13" w:rsidRDefault="00120D13" w:rsidP="007E4D2F">
            <w:pPr>
              <w:widowControl w:val="0"/>
              <w:spacing w:before="77"/>
              <w:ind w:left="81"/>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2CAA0750"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11E754A4"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72A6E37A" w14:textId="77777777" w:rsidR="00120D13" w:rsidRDefault="00120D13" w:rsidP="007E4D2F">
            <w:pPr>
              <w:widowControl w:val="0"/>
              <w:rPr>
                <w:color w:val="000000"/>
                <w:sz w:val="22"/>
                <w:szCs w:val="22"/>
              </w:rPr>
            </w:pPr>
          </w:p>
        </w:tc>
      </w:tr>
      <w:tr w:rsidR="00120D13" w14:paraId="45CAEEF7" w14:textId="77777777" w:rsidTr="007E4D2F">
        <w:trPr>
          <w:trHeight w:val="424"/>
        </w:trPr>
        <w:tc>
          <w:tcPr>
            <w:tcW w:w="4834" w:type="dxa"/>
            <w:tcBorders>
              <w:top w:val="single" w:sz="6" w:space="0" w:color="000000"/>
              <w:left w:val="single" w:sz="4" w:space="0" w:color="000000"/>
              <w:bottom w:val="single" w:sz="6" w:space="0" w:color="000000"/>
              <w:right w:val="single" w:sz="4" w:space="0" w:color="000000"/>
            </w:tcBorders>
          </w:tcPr>
          <w:p w14:paraId="31D02939" w14:textId="77777777" w:rsidR="00120D13" w:rsidRDefault="00120D13" w:rsidP="007E4D2F">
            <w:pPr>
              <w:widowControl w:val="0"/>
              <w:spacing w:before="74"/>
              <w:ind w:left="81"/>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19CA44FA"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7FC4F96B"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42A16C77" w14:textId="77777777" w:rsidR="00120D13" w:rsidRDefault="00120D13" w:rsidP="007E4D2F">
            <w:pPr>
              <w:widowControl w:val="0"/>
              <w:rPr>
                <w:color w:val="000000"/>
                <w:sz w:val="22"/>
                <w:szCs w:val="22"/>
              </w:rPr>
            </w:pPr>
          </w:p>
        </w:tc>
      </w:tr>
      <w:tr w:rsidR="00120D13" w14:paraId="0BDA63E2" w14:textId="77777777" w:rsidTr="007E4D2F">
        <w:trPr>
          <w:trHeight w:val="424"/>
        </w:trPr>
        <w:tc>
          <w:tcPr>
            <w:tcW w:w="4834" w:type="dxa"/>
            <w:tcBorders>
              <w:top w:val="single" w:sz="6" w:space="0" w:color="000000"/>
              <w:left w:val="single" w:sz="4" w:space="0" w:color="000000"/>
              <w:bottom w:val="single" w:sz="6" w:space="0" w:color="000000"/>
              <w:right w:val="single" w:sz="4" w:space="0" w:color="000000"/>
            </w:tcBorders>
          </w:tcPr>
          <w:p w14:paraId="153E5C7D" w14:textId="77777777" w:rsidR="00120D13" w:rsidRDefault="00120D13" w:rsidP="007E4D2F">
            <w:pPr>
              <w:widowControl w:val="0"/>
              <w:spacing w:before="77"/>
              <w:ind w:left="81"/>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146EEA53"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7E202D7E"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337E3595" w14:textId="77777777" w:rsidR="00120D13" w:rsidRDefault="00120D13" w:rsidP="007E4D2F">
            <w:pPr>
              <w:widowControl w:val="0"/>
              <w:rPr>
                <w:color w:val="000000"/>
                <w:sz w:val="22"/>
                <w:szCs w:val="22"/>
              </w:rPr>
            </w:pPr>
          </w:p>
        </w:tc>
      </w:tr>
      <w:tr w:rsidR="00120D13" w14:paraId="49842272" w14:textId="77777777" w:rsidTr="007E4D2F">
        <w:trPr>
          <w:trHeight w:val="426"/>
        </w:trPr>
        <w:tc>
          <w:tcPr>
            <w:tcW w:w="4834" w:type="dxa"/>
            <w:tcBorders>
              <w:top w:val="single" w:sz="6" w:space="0" w:color="000000"/>
              <w:left w:val="single" w:sz="4" w:space="0" w:color="000000"/>
              <w:bottom w:val="single" w:sz="6" w:space="0" w:color="000000"/>
              <w:right w:val="single" w:sz="4" w:space="0" w:color="000000"/>
            </w:tcBorders>
          </w:tcPr>
          <w:p w14:paraId="543684E8" w14:textId="77777777" w:rsidR="00120D13" w:rsidRDefault="00120D13" w:rsidP="007E4D2F">
            <w:pPr>
              <w:widowControl w:val="0"/>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4A958DC6"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666CC86F"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76522C8D" w14:textId="77777777" w:rsidR="00120D13" w:rsidRDefault="00120D13" w:rsidP="007E4D2F">
            <w:pPr>
              <w:widowControl w:val="0"/>
              <w:rPr>
                <w:color w:val="000000"/>
                <w:sz w:val="22"/>
                <w:szCs w:val="22"/>
              </w:rPr>
            </w:pPr>
          </w:p>
        </w:tc>
      </w:tr>
      <w:tr w:rsidR="00120D13" w14:paraId="7BEF442A" w14:textId="77777777" w:rsidTr="007E4D2F">
        <w:trPr>
          <w:trHeight w:val="424"/>
        </w:trPr>
        <w:tc>
          <w:tcPr>
            <w:tcW w:w="4834" w:type="dxa"/>
            <w:tcBorders>
              <w:top w:val="single" w:sz="6" w:space="0" w:color="000000"/>
              <w:left w:val="single" w:sz="4" w:space="0" w:color="000000"/>
              <w:bottom w:val="single" w:sz="6" w:space="0" w:color="000000"/>
              <w:right w:val="single" w:sz="4" w:space="0" w:color="000000"/>
            </w:tcBorders>
          </w:tcPr>
          <w:p w14:paraId="6D2A47C1" w14:textId="77777777" w:rsidR="00120D13" w:rsidRDefault="00120D13" w:rsidP="007E4D2F">
            <w:pPr>
              <w:widowControl w:val="0"/>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0A0F96E0"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131BC840"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2BDDED8F" w14:textId="77777777" w:rsidR="00120D13" w:rsidRDefault="00120D13" w:rsidP="007E4D2F">
            <w:pPr>
              <w:widowControl w:val="0"/>
              <w:rPr>
                <w:color w:val="000000"/>
                <w:sz w:val="22"/>
                <w:szCs w:val="22"/>
              </w:rPr>
            </w:pPr>
          </w:p>
        </w:tc>
      </w:tr>
      <w:tr w:rsidR="00120D13" w14:paraId="6FC6D17E" w14:textId="77777777" w:rsidTr="007E4D2F">
        <w:trPr>
          <w:trHeight w:val="424"/>
        </w:trPr>
        <w:tc>
          <w:tcPr>
            <w:tcW w:w="4834" w:type="dxa"/>
            <w:tcBorders>
              <w:top w:val="single" w:sz="6" w:space="0" w:color="000000"/>
              <w:left w:val="single" w:sz="4" w:space="0" w:color="000000"/>
              <w:bottom w:val="single" w:sz="6" w:space="0" w:color="000000"/>
              <w:right w:val="single" w:sz="4" w:space="0" w:color="000000"/>
            </w:tcBorders>
          </w:tcPr>
          <w:p w14:paraId="2516E876" w14:textId="77777777" w:rsidR="00120D13" w:rsidRDefault="00120D13" w:rsidP="007E4D2F">
            <w:pPr>
              <w:widowControl w:val="0"/>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7AE0AB3D"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18164217"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28F23ACF" w14:textId="77777777" w:rsidR="00120D13" w:rsidRDefault="00120D13" w:rsidP="007E4D2F">
            <w:pPr>
              <w:widowControl w:val="0"/>
              <w:rPr>
                <w:color w:val="000000"/>
                <w:sz w:val="22"/>
                <w:szCs w:val="22"/>
              </w:rPr>
            </w:pPr>
          </w:p>
        </w:tc>
      </w:tr>
      <w:tr w:rsidR="00120D13" w14:paraId="4378BBDB" w14:textId="77777777" w:rsidTr="007E4D2F">
        <w:trPr>
          <w:trHeight w:val="426"/>
        </w:trPr>
        <w:tc>
          <w:tcPr>
            <w:tcW w:w="4834" w:type="dxa"/>
            <w:tcBorders>
              <w:top w:val="single" w:sz="6" w:space="0" w:color="000000"/>
              <w:left w:val="single" w:sz="4" w:space="0" w:color="000000"/>
              <w:bottom w:val="single" w:sz="6" w:space="0" w:color="000000"/>
              <w:right w:val="single" w:sz="4" w:space="0" w:color="000000"/>
            </w:tcBorders>
          </w:tcPr>
          <w:p w14:paraId="395FB4C0" w14:textId="77777777" w:rsidR="00120D13" w:rsidRDefault="00120D13" w:rsidP="007E4D2F">
            <w:pPr>
              <w:widowControl w:val="0"/>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27A60BD5"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2820BB4E"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0ABE5969" w14:textId="77777777" w:rsidR="00120D13" w:rsidRDefault="00120D13" w:rsidP="007E4D2F">
            <w:pPr>
              <w:widowControl w:val="0"/>
              <w:rPr>
                <w:color w:val="000000"/>
                <w:sz w:val="22"/>
                <w:szCs w:val="22"/>
              </w:rPr>
            </w:pPr>
          </w:p>
        </w:tc>
      </w:tr>
      <w:tr w:rsidR="00120D13" w14:paraId="70E42C26" w14:textId="77777777" w:rsidTr="007E4D2F">
        <w:trPr>
          <w:trHeight w:val="424"/>
        </w:trPr>
        <w:tc>
          <w:tcPr>
            <w:tcW w:w="4834" w:type="dxa"/>
            <w:tcBorders>
              <w:top w:val="single" w:sz="6" w:space="0" w:color="000000"/>
              <w:left w:val="single" w:sz="4" w:space="0" w:color="000000"/>
              <w:bottom w:val="single" w:sz="6" w:space="0" w:color="000000"/>
              <w:right w:val="single" w:sz="4" w:space="0" w:color="000000"/>
            </w:tcBorders>
          </w:tcPr>
          <w:p w14:paraId="09CB8891" w14:textId="77777777" w:rsidR="00120D13" w:rsidRDefault="00120D13" w:rsidP="007E4D2F">
            <w:pPr>
              <w:widowControl w:val="0"/>
              <w:rPr>
                <w:color w:val="000000"/>
                <w:sz w:val="22"/>
                <w:szCs w:val="22"/>
              </w:rPr>
            </w:pPr>
          </w:p>
        </w:tc>
        <w:tc>
          <w:tcPr>
            <w:tcW w:w="1448" w:type="dxa"/>
            <w:tcBorders>
              <w:top w:val="single" w:sz="6" w:space="0" w:color="000000"/>
              <w:left w:val="single" w:sz="4" w:space="0" w:color="000000"/>
              <w:bottom w:val="single" w:sz="6" w:space="0" w:color="000000"/>
              <w:right w:val="single" w:sz="4" w:space="0" w:color="000000"/>
            </w:tcBorders>
          </w:tcPr>
          <w:p w14:paraId="6042EB81" w14:textId="77777777" w:rsidR="00120D13" w:rsidRDefault="00120D13" w:rsidP="007E4D2F">
            <w:pPr>
              <w:widowControl w:val="0"/>
              <w:rPr>
                <w:color w:val="000000"/>
                <w:sz w:val="22"/>
                <w:szCs w:val="22"/>
              </w:rPr>
            </w:pPr>
          </w:p>
        </w:tc>
        <w:tc>
          <w:tcPr>
            <w:tcW w:w="2941" w:type="dxa"/>
            <w:tcBorders>
              <w:top w:val="single" w:sz="6" w:space="0" w:color="000000"/>
              <w:left w:val="single" w:sz="4" w:space="0" w:color="000000"/>
              <w:bottom w:val="single" w:sz="6" w:space="0" w:color="000000"/>
              <w:right w:val="single" w:sz="4" w:space="0" w:color="000000"/>
            </w:tcBorders>
          </w:tcPr>
          <w:p w14:paraId="0251A2FC" w14:textId="77777777" w:rsidR="00120D13" w:rsidRDefault="00120D13" w:rsidP="007E4D2F">
            <w:pPr>
              <w:widowControl w:val="0"/>
              <w:rPr>
                <w:color w:val="000000"/>
                <w:sz w:val="22"/>
                <w:szCs w:val="22"/>
              </w:rPr>
            </w:pPr>
          </w:p>
        </w:tc>
        <w:tc>
          <w:tcPr>
            <w:tcW w:w="708" w:type="dxa"/>
            <w:tcBorders>
              <w:top w:val="single" w:sz="6" w:space="0" w:color="000000"/>
              <w:left w:val="single" w:sz="4" w:space="0" w:color="000000"/>
              <w:bottom w:val="single" w:sz="6" w:space="0" w:color="000000"/>
              <w:right w:val="single" w:sz="4" w:space="0" w:color="000000"/>
            </w:tcBorders>
          </w:tcPr>
          <w:p w14:paraId="10E65F56" w14:textId="77777777" w:rsidR="00120D13" w:rsidRDefault="00120D13" w:rsidP="007E4D2F">
            <w:pPr>
              <w:widowControl w:val="0"/>
              <w:rPr>
                <w:color w:val="000000"/>
                <w:sz w:val="22"/>
                <w:szCs w:val="22"/>
              </w:rPr>
            </w:pPr>
          </w:p>
        </w:tc>
      </w:tr>
    </w:tbl>
    <w:p w14:paraId="7C7EB0B3" w14:textId="77777777" w:rsidR="00120D13" w:rsidRDefault="00120D13" w:rsidP="00120D13">
      <w:pPr>
        <w:spacing w:after="160" w:line="259" w:lineRule="auto"/>
        <w:rPr>
          <w:color w:val="000000"/>
          <w:sz w:val="22"/>
          <w:szCs w:val="22"/>
        </w:rPr>
      </w:pPr>
    </w:p>
    <w:p w14:paraId="2542C2B4" w14:textId="77777777" w:rsidR="00120D13" w:rsidRDefault="00120D13" w:rsidP="00120D13">
      <w:pPr>
        <w:spacing w:after="160" w:line="259" w:lineRule="auto"/>
        <w:rPr>
          <w:color w:val="000000"/>
          <w:sz w:val="22"/>
          <w:szCs w:val="22"/>
        </w:rPr>
      </w:pPr>
    </w:p>
    <w:tbl>
      <w:tblPr>
        <w:tblW w:w="9880" w:type="dxa"/>
        <w:tblInd w:w="285" w:type="dxa"/>
        <w:tblLayout w:type="fixed"/>
        <w:tblLook w:val="0000" w:firstRow="0" w:lastRow="0" w:firstColumn="0" w:lastColumn="0" w:noHBand="0" w:noVBand="0"/>
      </w:tblPr>
      <w:tblGrid>
        <w:gridCol w:w="1223"/>
        <w:gridCol w:w="3564"/>
        <w:gridCol w:w="5093"/>
      </w:tblGrid>
      <w:tr w:rsidR="00120D13" w14:paraId="534F0644" w14:textId="77777777" w:rsidTr="007C2F56">
        <w:trPr>
          <w:trHeight w:val="432"/>
        </w:trPr>
        <w:tc>
          <w:tcPr>
            <w:tcW w:w="9880" w:type="dxa"/>
            <w:gridSpan w:val="3"/>
            <w:tcBorders>
              <w:top w:val="single" w:sz="4" w:space="0" w:color="000000"/>
              <w:left w:val="single" w:sz="4" w:space="0" w:color="000000"/>
              <w:bottom w:val="single" w:sz="6" w:space="0" w:color="000000"/>
              <w:right w:val="single" w:sz="4" w:space="0" w:color="000000"/>
            </w:tcBorders>
            <w:shd w:val="clear" w:color="auto" w:fill="FFC000"/>
          </w:tcPr>
          <w:p w14:paraId="0D342FDC" w14:textId="77777777" w:rsidR="00120D13" w:rsidRDefault="00120D13" w:rsidP="007E4D2F">
            <w:pPr>
              <w:widowControl w:val="0"/>
              <w:jc w:val="center"/>
              <w:rPr>
                <w:color w:val="355E91"/>
                <w:sz w:val="22"/>
                <w:szCs w:val="22"/>
              </w:rPr>
            </w:pPr>
          </w:p>
          <w:p w14:paraId="261CD4CE" w14:textId="77777777" w:rsidR="00120D13" w:rsidRDefault="00120D13" w:rsidP="007E4D2F">
            <w:pPr>
              <w:widowControl w:val="0"/>
              <w:jc w:val="center"/>
            </w:pPr>
            <w:r>
              <w:rPr>
                <w:b/>
                <w:color w:val="355E91"/>
                <w:sz w:val="22"/>
                <w:szCs w:val="22"/>
              </w:rPr>
              <w:t>COMPOSIZIONE COMMISSIONE PARITETICA DOCENTI STUDENTI</w:t>
            </w:r>
          </w:p>
          <w:p w14:paraId="3B1C9A0F" w14:textId="77777777" w:rsidR="00120D13" w:rsidRDefault="00120D13" w:rsidP="007E4D2F">
            <w:pPr>
              <w:widowControl w:val="0"/>
              <w:jc w:val="center"/>
              <w:rPr>
                <w:color w:val="355E91"/>
                <w:sz w:val="22"/>
                <w:szCs w:val="22"/>
              </w:rPr>
            </w:pPr>
          </w:p>
        </w:tc>
      </w:tr>
      <w:tr w:rsidR="00120D13" w14:paraId="338EEE64" w14:textId="77777777" w:rsidTr="007C2F56">
        <w:trPr>
          <w:trHeight w:val="432"/>
        </w:trPr>
        <w:tc>
          <w:tcPr>
            <w:tcW w:w="1223" w:type="dxa"/>
            <w:tcBorders>
              <w:top w:val="single" w:sz="4" w:space="0" w:color="000000"/>
              <w:left w:val="single" w:sz="4" w:space="0" w:color="000000"/>
              <w:bottom w:val="single" w:sz="6" w:space="0" w:color="000000"/>
              <w:right w:val="single" w:sz="4" w:space="0" w:color="000000"/>
            </w:tcBorders>
            <w:shd w:val="clear" w:color="auto" w:fill="FFC000"/>
          </w:tcPr>
          <w:p w14:paraId="19B05039" w14:textId="77777777" w:rsidR="00120D13" w:rsidRDefault="00120D13" w:rsidP="007E4D2F">
            <w:pPr>
              <w:widowControl w:val="0"/>
              <w:rPr>
                <w:color w:val="000000"/>
                <w:sz w:val="22"/>
                <w:szCs w:val="22"/>
              </w:rPr>
            </w:pPr>
          </w:p>
        </w:tc>
        <w:tc>
          <w:tcPr>
            <w:tcW w:w="3564" w:type="dxa"/>
            <w:tcBorders>
              <w:top w:val="single" w:sz="4" w:space="0" w:color="000000"/>
              <w:left w:val="single" w:sz="4" w:space="0" w:color="000000"/>
              <w:bottom w:val="single" w:sz="6" w:space="0" w:color="000000"/>
              <w:right w:val="single" w:sz="4" w:space="0" w:color="000000"/>
            </w:tcBorders>
          </w:tcPr>
          <w:p w14:paraId="1C02554E" w14:textId="77777777" w:rsidR="00120D13" w:rsidRDefault="00120D13" w:rsidP="007E4D2F">
            <w:pPr>
              <w:widowControl w:val="0"/>
              <w:spacing w:before="76"/>
              <w:ind w:left="81"/>
            </w:pPr>
            <w:r>
              <w:rPr>
                <w:b/>
                <w:color w:val="355E91"/>
                <w:sz w:val="22"/>
                <w:szCs w:val="22"/>
              </w:rPr>
              <w:t>nome e cognome</w:t>
            </w:r>
          </w:p>
        </w:tc>
        <w:tc>
          <w:tcPr>
            <w:tcW w:w="5093" w:type="dxa"/>
            <w:tcBorders>
              <w:top w:val="single" w:sz="4" w:space="0" w:color="000000"/>
              <w:left w:val="single" w:sz="4" w:space="0" w:color="000000"/>
              <w:bottom w:val="single" w:sz="6" w:space="0" w:color="000000"/>
              <w:right w:val="single" w:sz="4" w:space="0" w:color="000000"/>
            </w:tcBorders>
          </w:tcPr>
          <w:p w14:paraId="208F4676" w14:textId="77777777" w:rsidR="00120D13" w:rsidRDefault="00120D13" w:rsidP="007E4D2F">
            <w:pPr>
              <w:widowControl w:val="0"/>
              <w:spacing w:before="76"/>
              <w:ind w:left="80"/>
            </w:pPr>
            <w:r>
              <w:rPr>
                <w:b/>
                <w:color w:val="355E91"/>
                <w:sz w:val="22"/>
                <w:szCs w:val="22"/>
              </w:rPr>
              <w:t>corso di studio</w:t>
            </w:r>
          </w:p>
        </w:tc>
      </w:tr>
      <w:tr w:rsidR="00120D13" w14:paraId="7E804AC9" w14:textId="77777777" w:rsidTr="007C2F56">
        <w:trPr>
          <w:cantSplit/>
          <w:trHeight w:val="429"/>
        </w:trPr>
        <w:tc>
          <w:tcPr>
            <w:tcW w:w="1223" w:type="dxa"/>
            <w:vMerge w:val="restart"/>
            <w:tcBorders>
              <w:top w:val="single" w:sz="6" w:space="0" w:color="000000"/>
              <w:left w:val="single" w:sz="4" w:space="0" w:color="000000"/>
              <w:bottom w:val="single" w:sz="6" w:space="0" w:color="000000"/>
              <w:right w:val="single" w:sz="4" w:space="0" w:color="000000"/>
            </w:tcBorders>
          </w:tcPr>
          <w:p w14:paraId="0D5C3DC9" w14:textId="77777777" w:rsidR="00120D13" w:rsidRDefault="00120D13" w:rsidP="007E4D2F">
            <w:pPr>
              <w:widowControl w:val="0"/>
              <w:rPr>
                <w:color w:val="000000"/>
                <w:sz w:val="22"/>
                <w:szCs w:val="22"/>
              </w:rPr>
            </w:pPr>
          </w:p>
          <w:p w14:paraId="26BAF820" w14:textId="77777777" w:rsidR="00120D13" w:rsidRDefault="00120D13" w:rsidP="007E4D2F">
            <w:pPr>
              <w:widowControl w:val="0"/>
              <w:rPr>
                <w:color w:val="000000"/>
                <w:sz w:val="22"/>
                <w:szCs w:val="22"/>
              </w:rPr>
            </w:pPr>
          </w:p>
          <w:p w14:paraId="6DCDAEA0" w14:textId="77777777" w:rsidR="00120D13" w:rsidRDefault="00120D13" w:rsidP="007E4D2F">
            <w:pPr>
              <w:widowControl w:val="0"/>
              <w:rPr>
                <w:color w:val="000000"/>
                <w:sz w:val="22"/>
                <w:szCs w:val="22"/>
              </w:rPr>
            </w:pPr>
          </w:p>
          <w:p w14:paraId="06B12983" w14:textId="77777777" w:rsidR="00120D13" w:rsidRDefault="00120D13" w:rsidP="007E4D2F">
            <w:pPr>
              <w:widowControl w:val="0"/>
              <w:spacing w:before="190"/>
              <w:ind w:left="129"/>
            </w:pPr>
            <w:r>
              <w:rPr>
                <w:b/>
                <w:color w:val="355E91"/>
                <w:sz w:val="22"/>
                <w:szCs w:val="22"/>
              </w:rPr>
              <w:t>docenti</w:t>
            </w:r>
          </w:p>
        </w:tc>
        <w:tc>
          <w:tcPr>
            <w:tcW w:w="3564" w:type="dxa"/>
            <w:tcBorders>
              <w:top w:val="single" w:sz="6" w:space="0" w:color="000000"/>
              <w:left w:val="single" w:sz="4" w:space="0" w:color="000000"/>
              <w:bottom w:val="single" w:sz="6" w:space="0" w:color="000000"/>
              <w:right w:val="single" w:sz="4" w:space="0" w:color="000000"/>
            </w:tcBorders>
          </w:tcPr>
          <w:p w14:paraId="559243F5" w14:textId="77777777" w:rsidR="00120D13" w:rsidRDefault="00120D13" w:rsidP="007E4D2F">
            <w:pPr>
              <w:widowControl w:val="0"/>
              <w:spacing w:before="74"/>
              <w:ind w:left="81"/>
            </w:pPr>
            <w:r>
              <w:rPr>
                <w:b/>
                <w:color w:val="000000"/>
                <w:sz w:val="22"/>
                <w:szCs w:val="22"/>
              </w:rPr>
              <w:t>1 (coordinatore)</w:t>
            </w:r>
          </w:p>
        </w:tc>
        <w:tc>
          <w:tcPr>
            <w:tcW w:w="5093" w:type="dxa"/>
            <w:tcBorders>
              <w:top w:val="single" w:sz="6" w:space="0" w:color="000000"/>
              <w:left w:val="single" w:sz="4" w:space="0" w:color="000000"/>
              <w:bottom w:val="single" w:sz="6" w:space="0" w:color="000000"/>
              <w:right w:val="single" w:sz="4" w:space="0" w:color="000000"/>
            </w:tcBorders>
          </w:tcPr>
          <w:p w14:paraId="6745DEC6" w14:textId="77777777" w:rsidR="00120D13" w:rsidRDefault="00120D13" w:rsidP="007E4D2F">
            <w:pPr>
              <w:widowControl w:val="0"/>
              <w:rPr>
                <w:color w:val="000000"/>
                <w:sz w:val="22"/>
                <w:szCs w:val="22"/>
              </w:rPr>
            </w:pPr>
          </w:p>
        </w:tc>
      </w:tr>
      <w:tr w:rsidR="00120D13" w14:paraId="03D0984C" w14:textId="77777777" w:rsidTr="007C2F56">
        <w:trPr>
          <w:cantSplit/>
          <w:trHeight w:val="445"/>
        </w:trPr>
        <w:tc>
          <w:tcPr>
            <w:tcW w:w="1223" w:type="dxa"/>
            <w:vMerge/>
            <w:tcBorders>
              <w:top w:val="single" w:sz="6" w:space="0" w:color="000000"/>
              <w:left w:val="single" w:sz="4" w:space="0" w:color="000000"/>
              <w:bottom w:val="single" w:sz="6" w:space="0" w:color="000000"/>
              <w:right w:val="single" w:sz="4" w:space="0" w:color="000000"/>
            </w:tcBorders>
          </w:tcPr>
          <w:p w14:paraId="1AC200B3"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1FA19A49" w14:textId="77777777" w:rsidR="00120D13" w:rsidRDefault="00120D13" w:rsidP="007E4D2F">
            <w:pPr>
              <w:widowControl w:val="0"/>
              <w:spacing w:before="86"/>
              <w:ind w:left="81"/>
            </w:pPr>
            <w:r>
              <w:rPr>
                <w:b/>
                <w:color w:val="000000"/>
                <w:sz w:val="22"/>
                <w:szCs w:val="22"/>
              </w:rPr>
              <w:t>2</w:t>
            </w:r>
          </w:p>
        </w:tc>
        <w:tc>
          <w:tcPr>
            <w:tcW w:w="5093" w:type="dxa"/>
            <w:tcBorders>
              <w:top w:val="single" w:sz="6" w:space="0" w:color="000000"/>
              <w:left w:val="single" w:sz="4" w:space="0" w:color="000000"/>
              <w:bottom w:val="single" w:sz="6" w:space="0" w:color="000000"/>
              <w:right w:val="single" w:sz="4" w:space="0" w:color="000000"/>
            </w:tcBorders>
          </w:tcPr>
          <w:p w14:paraId="15A8B265" w14:textId="77777777" w:rsidR="00120D13" w:rsidRDefault="00120D13" w:rsidP="007E4D2F">
            <w:pPr>
              <w:widowControl w:val="0"/>
              <w:rPr>
                <w:color w:val="000000"/>
                <w:sz w:val="22"/>
                <w:szCs w:val="22"/>
              </w:rPr>
            </w:pPr>
          </w:p>
        </w:tc>
      </w:tr>
      <w:tr w:rsidR="00120D13" w14:paraId="1A500391" w14:textId="77777777" w:rsidTr="007C2F56">
        <w:trPr>
          <w:cantSplit/>
          <w:trHeight w:val="445"/>
        </w:trPr>
        <w:tc>
          <w:tcPr>
            <w:tcW w:w="1223" w:type="dxa"/>
            <w:vMerge/>
            <w:tcBorders>
              <w:top w:val="single" w:sz="6" w:space="0" w:color="000000"/>
              <w:left w:val="single" w:sz="4" w:space="0" w:color="000000"/>
              <w:bottom w:val="single" w:sz="6" w:space="0" w:color="000000"/>
              <w:right w:val="single" w:sz="4" w:space="0" w:color="000000"/>
            </w:tcBorders>
          </w:tcPr>
          <w:p w14:paraId="746F59A6"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6ECF1E6D" w14:textId="77777777" w:rsidR="00120D13" w:rsidRDefault="00120D13" w:rsidP="007E4D2F">
            <w:pPr>
              <w:widowControl w:val="0"/>
              <w:spacing w:before="86"/>
              <w:ind w:left="81"/>
            </w:pPr>
            <w:r>
              <w:rPr>
                <w:b/>
                <w:color w:val="000000"/>
                <w:sz w:val="22"/>
                <w:szCs w:val="22"/>
              </w:rPr>
              <w:t>3</w:t>
            </w:r>
          </w:p>
        </w:tc>
        <w:tc>
          <w:tcPr>
            <w:tcW w:w="5093" w:type="dxa"/>
            <w:tcBorders>
              <w:top w:val="single" w:sz="6" w:space="0" w:color="000000"/>
              <w:left w:val="single" w:sz="4" w:space="0" w:color="000000"/>
              <w:bottom w:val="single" w:sz="6" w:space="0" w:color="000000"/>
              <w:right w:val="single" w:sz="4" w:space="0" w:color="000000"/>
            </w:tcBorders>
          </w:tcPr>
          <w:p w14:paraId="1ACF35CF" w14:textId="77777777" w:rsidR="00120D13" w:rsidRDefault="00120D13" w:rsidP="007E4D2F">
            <w:pPr>
              <w:widowControl w:val="0"/>
              <w:rPr>
                <w:color w:val="000000"/>
                <w:sz w:val="22"/>
                <w:szCs w:val="22"/>
              </w:rPr>
            </w:pPr>
          </w:p>
        </w:tc>
      </w:tr>
      <w:tr w:rsidR="00120D13" w14:paraId="7822CCA4" w14:textId="77777777" w:rsidTr="007C2F56">
        <w:trPr>
          <w:cantSplit/>
          <w:trHeight w:val="443"/>
        </w:trPr>
        <w:tc>
          <w:tcPr>
            <w:tcW w:w="1223" w:type="dxa"/>
            <w:vMerge/>
            <w:tcBorders>
              <w:top w:val="single" w:sz="6" w:space="0" w:color="000000"/>
              <w:left w:val="single" w:sz="4" w:space="0" w:color="000000"/>
              <w:bottom w:val="single" w:sz="6" w:space="0" w:color="000000"/>
              <w:right w:val="single" w:sz="4" w:space="0" w:color="000000"/>
            </w:tcBorders>
          </w:tcPr>
          <w:p w14:paraId="0AA5A274"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0F55E847" w14:textId="77777777" w:rsidR="00120D13" w:rsidRDefault="00120D13" w:rsidP="007E4D2F">
            <w:pPr>
              <w:widowControl w:val="0"/>
              <w:spacing w:before="84"/>
              <w:ind w:left="81"/>
            </w:pPr>
            <w:r>
              <w:rPr>
                <w:b/>
                <w:color w:val="000000"/>
                <w:sz w:val="22"/>
                <w:szCs w:val="22"/>
              </w:rPr>
              <w:t>4</w:t>
            </w:r>
          </w:p>
        </w:tc>
        <w:tc>
          <w:tcPr>
            <w:tcW w:w="5093" w:type="dxa"/>
            <w:tcBorders>
              <w:top w:val="single" w:sz="6" w:space="0" w:color="000000"/>
              <w:left w:val="single" w:sz="4" w:space="0" w:color="000000"/>
              <w:bottom w:val="single" w:sz="6" w:space="0" w:color="000000"/>
              <w:right w:val="single" w:sz="4" w:space="0" w:color="000000"/>
            </w:tcBorders>
          </w:tcPr>
          <w:p w14:paraId="6DBC9EBE" w14:textId="77777777" w:rsidR="00120D13" w:rsidRDefault="00120D13" w:rsidP="007E4D2F">
            <w:pPr>
              <w:widowControl w:val="0"/>
              <w:rPr>
                <w:color w:val="000000"/>
                <w:sz w:val="22"/>
                <w:szCs w:val="22"/>
              </w:rPr>
            </w:pPr>
          </w:p>
        </w:tc>
      </w:tr>
      <w:tr w:rsidR="00120D13" w14:paraId="369EF9A2" w14:textId="77777777" w:rsidTr="007C2F56">
        <w:trPr>
          <w:cantSplit/>
          <w:trHeight w:val="441"/>
        </w:trPr>
        <w:tc>
          <w:tcPr>
            <w:tcW w:w="1223" w:type="dxa"/>
            <w:vMerge/>
            <w:tcBorders>
              <w:top w:val="single" w:sz="6" w:space="0" w:color="000000"/>
              <w:left w:val="single" w:sz="4" w:space="0" w:color="000000"/>
              <w:bottom w:val="single" w:sz="6" w:space="0" w:color="000000"/>
              <w:right w:val="single" w:sz="4" w:space="0" w:color="000000"/>
            </w:tcBorders>
          </w:tcPr>
          <w:p w14:paraId="6A11A5E3"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4215EE79" w14:textId="77777777" w:rsidR="00120D13" w:rsidRDefault="00120D13" w:rsidP="007E4D2F">
            <w:pPr>
              <w:widowControl w:val="0"/>
              <w:rPr>
                <w:color w:val="000000"/>
                <w:sz w:val="22"/>
                <w:szCs w:val="22"/>
              </w:rPr>
            </w:pPr>
          </w:p>
        </w:tc>
        <w:tc>
          <w:tcPr>
            <w:tcW w:w="5093" w:type="dxa"/>
            <w:tcBorders>
              <w:top w:val="single" w:sz="6" w:space="0" w:color="000000"/>
              <w:left w:val="single" w:sz="4" w:space="0" w:color="000000"/>
              <w:bottom w:val="single" w:sz="6" w:space="0" w:color="000000"/>
              <w:right w:val="single" w:sz="4" w:space="0" w:color="000000"/>
            </w:tcBorders>
          </w:tcPr>
          <w:p w14:paraId="5E6A7F35" w14:textId="77777777" w:rsidR="00120D13" w:rsidRDefault="00120D13" w:rsidP="007E4D2F">
            <w:pPr>
              <w:widowControl w:val="0"/>
              <w:rPr>
                <w:color w:val="000000"/>
                <w:sz w:val="22"/>
                <w:szCs w:val="22"/>
              </w:rPr>
            </w:pPr>
          </w:p>
        </w:tc>
      </w:tr>
      <w:tr w:rsidR="00120D13" w14:paraId="35A1E71E" w14:textId="77777777" w:rsidTr="007C2F56">
        <w:trPr>
          <w:cantSplit/>
          <w:trHeight w:val="431"/>
        </w:trPr>
        <w:tc>
          <w:tcPr>
            <w:tcW w:w="1223" w:type="dxa"/>
            <w:vMerge w:val="restart"/>
            <w:tcBorders>
              <w:top w:val="single" w:sz="6" w:space="0" w:color="000000"/>
              <w:left w:val="single" w:sz="4" w:space="0" w:color="000000"/>
              <w:bottom w:val="single" w:sz="6" w:space="0" w:color="000000"/>
              <w:right w:val="single" w:sz="4" w:space="0" w:color="000000"/>
            </w:tcBorders>
            <w:vAlign w:val="center"/>
          </w:tcPr>
          <w:p w14:paraId="0BDB8C7A" w14:textId="77777777" w:rsidR="00120D13" w:rsidRDefault="00120D13" w:rsidP="007E4D2F">
            <w:pPr>
              <w:widowControl w:val="0"/>
              <w:ind w:left="74" w:right="64"/>
              <w:jc w:val="center"/>
            </w:pPr>
            <w:r>
              <w:rPr>
                <w:b/>
                <w:color w:val="355E91"/>
                <w:sz w:val="22"/>
                <w:szCs w:val="22"/>
              </w:rPr>
              <w:lastRenderedPageBreak/>
              <w:t>studenti*</w:t>
            </w:r>
          </w:p>
        </w:tc>
        <w:tc>
          <w:tcPr>
            <w:tcW w:w="3564" w:type="dxa"/>
            <w:tcBorders>
              <w:top w:val="single" w:sz="6" w:space="0" w:color="000000"/>
              <w:left w:val="single" w:sz="4" w:space="0" w:color="000000"/>
              <w:bottom w:val="single" w:sz="6" w:space="0" w:color="000000"/>
              <w:right w:val="single" w:sz="4" w:space="0" w:color="000000"/>
            </w:tcBorders>
          </w:tcPr>
          <w:p w14:paraId="00A8E8E2" w14:textId="77777777" w:rsidR="00120D13" w:rsidRDefault="00120D13" w:rsidP="007E4D2F">
            <w:pPr>
              <w:widowControl w:val="0"/>
              <w:spacing w:before="77"/>
              <w:ind w:left="81"/>
            </w:pPr>
            <w:r>
              <w:rPr>
                <w:b/>
                <w:color w:val="000000"/>
                <w:sz w:val="22"/>
                <w:szCs w:val="22"/>
              </w:rPr>
              <w:t>1</w:t>
            </w:r>
          </w:p>
        </w:tc>
        <w:tc>
          <w:tcPr>
            <w:tcW w:w="5093" w:type="dxa"/>
            <w:tcBorders>
              <w:top w:val="single" w:sz="6" w:space="0" w:color="000000"/>
              <w:left w:val="single" w:sz="4" w:space="0" w:color="000000"/>
              <w:bottom w:val="single" w:sz="6" w:space="0" w:color="000000"/>
              <w:right w:val="single" w:sz="4" w:space="0" w:color="000000"/>
            </w:tcBorders>
          </w:tcPr>
          <w:p w14:paraId="6AFAE14B" w14:textId="77777777" w:rsidR="00120D13" w:rsidRDefault="00120D13" w:rsidP="007E4D2F">
            <w:pPr>
              <w:widowControl w:val="0"/>
              <w:rPr>
                <w:color w:val="000000"/>
                <w:sz w:val="22"/>
                <w:szCs w:val="22"/>
              </w:rPr>
            </w:pPr>
          </w:p>
        </w:tc>
      </w:tr>
      <w:tr w:rsidR="00120D13" w14:paraId="36518DD1" w14:textId="77777777" w:rsidTr="007C2F56">
        <w:trPr>
          <w:cantSplit/>
          <w:trHeight w:val="441"/>
        </w:trPr>
        <w:tc>
          <w:tcPr>
            <w:tcW w:w="1223" w:type="dxa"/>
            <w:vMerge/>
            <w:tcBorders>
              <w:top w:val="single" w:sz="6" w:space="0" w:color="000000"/>
              <w:left w:val="single" w:sz="4" w:space="0" w:color="000000"/>
              <w:bottom w:val="single" w:sz="6" w:space="0" w:color="000000"/>
              <w:right w:val="single" w:sz="4" w:space="0" w:color="000000"/>
            </w:tcBorders>
            <w:vAlign w:val="center"/>
          </w:tcPr>
          <w:p w14:paraId="1F2C4C6E"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017CEC56" w14:textId="77777777" w:rsidR="00120D13" w:rsidRDefault="00120D13" w:rsidP="007E4D2F">
            <w:pPr>
              <w:widowControl w:val="0"/>
              <w:spacing w:before="86"/>
              <w:ind w:left="81"/>
            </w:pPr>
            <w:r>
              <w:rPr>
                <w:b/>
                <w:color w:val="000000"/>
                <w:sz w:val="22"/>
                <w:szCs w:val="22"/>
              </w:rPr>
              <w:t>2</w:t>
            </w:r>
          </w:p>
        </w:tc>
        <w:tc>
          <w:tcPr>
            <w:tcW w:w="5093" w:type="dxa"/>
            <w:tcBorders>
              <w:top w:val="single" w:sz="6" w:space="0" w:color="000000"/>
              <w:left w:val="single" w:sz="4" w:space="0" w:color="000000"/>
              <w:bottom w:val="single" w:sz="6" w:space="0" w:color="000000"/>
              <w:right w:val="single" w:sz="4" w:space="0" w:color="000000"/>
            </w:tcBorders>
          </w:tcPr>
          <w:p w14:paraId="30834096" w14:textId="77777777" w:rsidR="00120D13" w:rsidRDefault="00120D13" w:rsidP="007E4D2F">
            <w:pPr>
              <w:widowControl w:val="0"/>
              <w:rPr>
                <w:color w:val="000000"/>
                <w:sz w:val="22"/>
                <w:szCs w:val="22"/>
              </w:rPr>
            </w:pPr>
          </w:p>
        </w:tc>
      </w:tr>
      <w:tr w:rsidR="00120D13" w14:paraId="297E75CE" w14:textId="77777777" w:rsidTr="007C2F56">
        <w:trPr>
          <w:cantSplit/>
          <w:trHeight w:val="441"/>
        </w:trPr>
        <w:tc>
          <w:tcPr>
            <w:tcW w:w="1223" w:type="dxa"/>
            <w:vMerge/>
            <w:tcBorders>
              <w:top w:val="single" w:sz="6" w:space="0" w:color="000000"/>
              <w:left w:val="single" w:sz="4" w:space="0" w:color="000000"/>
              <w:bottom w:val="single" w:sz="6" w:space="0" w:color="000000"/>
              <w:right w:val="single" w:sz="4" w:space="0" w:color="000000"/>
            </w:tcBorders>
            <w:vAlign w:val="center"/>
          </w:tcPr>
          <w:p w14:paraId="71BA494D"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129B0450" w14:textId="77777777" w:rsidR="00120D13" w:rsidRDefault="00120D13" w:rsidP="007E4D2F">
            <w:pPr>
              <w:widowControl w:val="0"/>
              <w:spacing w:before="86"/>
              <w:ind w:left="81"/>
            </w:pPr>
            <w:r>
              <w:rPr>
                <w:b/>
                <w:color w:val="000000"/>
                <w:sz w:val="22"/>
                <w:szCs w:val="22"/>
              </w:rPr>
              <w:t>3</w:t>
            </w:r>
          </w:p>
        </w:tc>
        <w:tc>
          <w:tcPr>
            <w:tcW w:w="5093" w:type="dxa"/>
            <w:tcBorders>
              <w:top w:val="single" w:sz="6" w:space="0" w:color="000000"/>
              <w:left w:val="single" w:sz="4" w:space="0" w:color="000000"/>
              <w:bottom w:val="single" w:sz="6" w:space="0" w:color="000000"/>
              <w:right w:val="single" w:sz="4" w:space="0" w:color="000000"/>
            </w:tcBorders>
          </w:tcPr>
          <w:p w14:paraId="600135EC" w14:textId="77777777" w:rsidR="00120D13" w:rsidRDefault="00120D13" w:rsidP="007E4D2F">
            <w:pPr>
              <w:widowControl w:val="0"/>
              <w:rPr>
                <w:color w:val="000000"/>
                <w:sz w:val="22"/>
                <w:szCs w:val="22"/>
              </w:rPr>
            </w:pPr>
          </w:p>
        </w:tc>
      </w:tr>
      <w:tr w:rsidR="00120D13" w14:paraId="11B8C30F" w14:textId="77777777" w:rsidTr="007C2F56">
        <w:trPr>
          <w:cantSplit/>
          <w:trHeight w:val="441"/>
        </w:trPr>
        <w:tc>
          <w:tcPr>
            <w:tcW w:w="1223" w:type="dxa"/>
            <w:vMerge/>
            <w:tcBorders>
              <w:top w:val="single" w:sz="6" w:space="0" w:color="000000"/>
              <w:left w:val="single" w:sz="4" w:space="0" w:color="000000"/>
              <w:bottom w:val="single" w:sz="6" w:space="0" w:color="000000"/>
              <w:right w:val="single" w:sz="4" w:space="0" w:color="000000"/>
            </w:tcBorders>
            <w:vAlign w:val="center"/>
          </w:tcPr>
          <w:p w14:paraId="737A15DB"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2DA57157" w14:textId="77777777" w:rsidR="00120D13" w:rsidRDefault="00120D13" w:rsidP="007E4D2F">
            <w:pPr>
              <w:widowControl w:val="0"/>
              <w:spacing w:before="86"/>
              <w:ind w:left="81"/>
            </w:pPr>
            <w:r>
              <w:rPr>
                <w:b/>
                <w:color w:val="000000"/>
                <w:sz w:val="22"/>
                <w:szCs w:val="22"/>
              </w:rPr>
              <w:t>4</w:t>
            </w:r>
          </w:p>
        </w:tc>
        <w:tc>
          <w:tcPr>
            <w:tcW w:w="5093" w:type="dxa"/>
            <w:tcBorders>
              <w:top w:val="single" w:sz="6" w:space="0" w:color="000000"/>
              <w:left w:val="single" w:sz="4" w:space="0" w:color="000000"/>
              <w:bottom w:val="single" w:sz="6" w:space="0" w:color="000000"/>
              <w:right w:val="single" w:sz="4" w:space="0" w:color="000000"/>
            </w:tcBorders>
          </w:tcPr>
          <w:p w14:paraId="3EF9D6F8" w14:textId="77777777" w:rsidR="00120D13" w:rsidRDefault="00120D13" w:rsidP="007E4D2F">
            <w:pPr>
              <w:widowControl w:val="0"/>
              <w:rPr>
                <w:color w:val="000000"/>
                <w:sz w:val="22"/>
                <w:szCs w:val="22"/>
              </w:rPr>
            </w:pPr>
          </w:p>
        </w:tc>
      </w:tr>
      <w:tr w:rsidR="00120D13" w14:paraId="6EFE6A6D" w14:textId="77777777" w:rsidTr="007C2F56">
        <w:trPr>
          <w:cantSplit/>
          <w:trHeight w:val="441"/>
        </w:trPr>
        <w:tc>
          <w:tcPr>
            <w:tcW w:w="1223" w:type="dxa"/>
            <w:vMerge/>
            <w:tcBorders>
              <w:top w:val="single" w:sz="6" w:space="0" w:color="000000"/>
              <w:left w:val="single" w:sz="4" w:space="0" w:color="000000"/>
              <w:bottom w:val="single" w:sz="6" w:space="0" w:color="000000"/>
              <w:right w:val="single" w:sz="4" w:space="0" w:color="000000"/>
            </w:tcBorders>
            <w:vAlign w:val="center"/>
          </w:tcPr>
          <w:p w14:paraId="781FDD8E" w14:textId="77777777" w:rsidR="00120D13" w:rsidRDefault="00120D13" w:rsidP="007E4D2F">
            <w:pPr>
              <w:widowControl w:val="0"/>
              <w:pBdr>
                <w:top w:val="nil"/>
                <w:left w:val="nil"/>
                <w:bottom w:val="nil"/>
                <w:right w:val="nil"/>
                <w:between w:val="nil"/>
              </w:pBdr>
              <w:spacing w:line="276" w:lineRule="auto"/>
              <w:rPr>
                <w:color w:val="000000"/>
                <w:sz w:val="22"/>
                <w:szCs w:val="22"/>
              </w:rPr>
            </w:pPr>
          </w:p>
        </w:tc>
        <w:tc>
          <w:tcPr>
            <w:tcW w:w="3564" w:type="dxa"/>
            <w:tcBorders>
              <w:top w:val="single" w:sz="6" w:space="0" w:color="000000"/>
              <w:left w:val="single" w:sz="4" w:space="0" w:color="000000"/>
              <w:bottom w:val="single" w:sz="6" w:space="0" w:color="000000"/>
              <w:right w:val="single" w:sz="4" w:space="0" w:color="000000"/>
            </w:tcBorders>
          </w:tcPr>
          <w:p w14:paraId="798378E2" w14:textId="77777777" w:rsidR="00120D13" w:rsidRDefault="00120D13" w:rsidP="007E4D2F">
            <w:pPr>
              <w:widowControl w:val="0"/>
              <w:rPr>
                <w:color w:val="000000"/>
                <w:sz w:val="22"/>
                <w:szCs w:val="22"/>
              </w:rPr>
            </w:pPr>
          </w:p>
        </w:tc>
        <w:tc>
          <w:tcPr>
            <w:tcW w:w="5093" w:type="dxa"/>
            <w:tcBorders>
              <w:top w:val="single" w:sz="6" w:space="0" w:color="000000"/>
              <w:left w:val="single" w:sz="4" w:space="0" w:color="000000"/>
              <w:bottom w:val="single" w:sz="6" w:space="0" w:color="000000"/>
              <w:right w:val="single" w:sz="4" w:space="0" w:color="000000"/>
            </w:tcBorders>
          </w:tcPr>
          <w:p w14:paraId="43C1704F" w14:textId="77777777" w:rsidR="00120D13" w:rsidRDefault="00120D13" w:rsidP="007E4D2F">
            <w:pPr>
              <w:widowControl w:val="0"/>
              <w:rPr>
                <w:color w:val="000000"/>
                <w:sz w:val="22"/>
                <w:szCs w:val="22"/>
              </w:rPr>
            </w:pPr>
          </w:p>
        </w:tc>
      </w:tr>
    </w:tbl>
    <w:p w14:paraId="3145CEBC" w14:textId="77777777" w:rsidR="00120D13" w:rsidRDefault="00120D13" w:rsidP="00120D13">
      <w:pPr>
        <w:spacing w:before="123" w:after="160" w:line="259" w:lineRule="auto"/>
        <w:ind w:left="332"/>
      </w:pPr>
      <w:r>
        <w:rPr>
          <w:color w:val="355E91"/>
          <w:sz w:val="22"/>
          <w:szCs w:val="22"/>
        </w:rPr>
        <w:t>* In caso di assenza di pariteticità, anche temporanea, indicare il motivo.</w:t>
      </w:r>
    </w:p>
    <w:p w14:paraId="5E18D4F1" w14:textId="77777777" w:rsidR="00120D13" w:rsidRDefault="00120D13" w:rsidP="00120D13">
      <w:pPr>
        <w:widowControl w:val="0"/>
        <w:rPr>
          <w:color w:val="000000"/>
          <w:sz w:val="22"/>
          <w:szCs w:val="22"/>
        </w:rPr>
      </w:pPr>
    </w:p>
    <w:p w14:paraId="79AE08CC" w14:textId="77777777" w:rsidR="00120D13" w:rsidRDefault="00120D13" w:rsidP="00120D13">
      <w:pPr>
        <w:widowControl w:val="0"/>
        <w:rPr>
          <w:color w:val="000000"/>
          <w:sz w:val="22"/>
          <w:szCs w:val="22"/>
        </w:rPr>
      </w:pPr>
    </w:p>
    <w:p w14:paraId="249485DA" w14:textId="77777777" w:rsidR="00120D13" w:rsidRDefault="00120D13" w:rsidP="00120D13">
      <w:pPr>
        <w:widowControl w:val="0"/>
      </w:pPr>
      <w:r>
        <w:rPr>
          <w:i/>
          <w:color w:val="000000"/>
          <w:sz w:val="22"/>
          <w:szCs w:val="22"/>
        </w:rPr>
        <w:t>La CPDS si è riunita nelle seguenti date (indicare brevemente gli argomenti trattati in ciascuna riunione):</w:t>
      </w:r>
    </w:p>
    <w:p w14:paraId="70DFCCE4" w14:textId="77777777" w:rsidR="00120D13" w:rsidRDefault="00120D13" w:rsidP="00120D13">
      <w:pPr>
        <w:widowControl w:val="0"/>
        <w:spacing w:before="1"/>
        <w:ind w:firstLine="708"/>
      </w:pPr>
      <w:r>
        <w:rPr>
          <w:color w:val="000000"/>
          <w:sz w:val="22"/>
          <w:szCs w:val="22"/>
        </w:rPr>
        <w:t xml:space="preserve">1) </w:t>
      </w:r>
      <w:r>
        <w:rPr>
          <w:color w:val="000000"/>
          <w:sz w:val="22"/>
          <w:szCs w:val="22"/>
        </w:rPr>
        <w:tab/>
        <w:t xml:space="preserve">/ </w:t>
      </w:r>
      <w:r>
        <w:rPr>
          <w:color w:val="000000"/>
          <w:sz w:val="22"/>
          <w:szCs w:val="22"/>
        </w:rPr>
        <w:tab/>
        <w:t>/2022 … … … … …</w:t>
      </w:r>
    </w:p>
    <w:p w14:paraId="54C438B8" w14:textId="77777777" w:rsidR="00120D13" w:rsidRDefault="00120D13" w:rsidP="00120D13">
      <w:pPr>
        <w:widowControl w:val="0"/>
        <w:spacing w:before="1"/>
        <w:ind w:firstLine="708"/>
      </w:pPr>
      <w:r>
        <w:rPr>
          <w:color w:val="000000"/>
          <w:sz w:val="22"/>
          <w:szCs w:val="22"/>
        </w:rPr>
        <w:t xml:space="preserve">2) </w:t>
      </w:r>
      <w:r>
        <w:rPr>
          <w:color w:val="000000"/>
          <w:sz w:val="22"/>
          <w:szCs w:val="22"/>
        </w:rPr>
        <w:tab/>
        <w:t xml:space="preserve">/ </w:t>
      </w:r>
      <w:r>
        <w:rPr>
          <w:color w:val="000000"/>
          <w:sz w:val="22"/>
          <w:szCs w:val="22"/>
        </w:rPr>
        <w:tab/>
        <w:t>/2022 … … … … …</w:t>
      </w:r>
    </w:p>
    <w:p w14:paraId="06C0C848" w14:textId="77777777" w:rsidR="00120D13" w:rsidRDefault="00120D13" w:rsidP="00120D13">
      <w:pPr>
        <w:widowControl w:val="0"/>
        <w:spacing w:before="1"/>
        <w:ind w:firstLine="708"/>
      </w:pPr>
      <w:r>
        <w:rPr>
          <w:color w:val="000000"/>
          <w:sz w:val="22"/>
          <w:szCs w:val="22"/>
        </w:rPr>
        <w:t xml:space="preserve">3) </w:t>
      </w:r>
      <w:r>
        <w:rPr>
          <w:color w:val="000000"/>
          <w:sz w:val="22"/>
          <w:szCs w:val="22"/>
        </w:rPr>
        <w:tab/>
        <w:t xml:space="preserve">/ </w:t>
      </w:r>
      <w:r>
        <w:rPr>
          <w:color w:val="000000"/>
          <w:sz w:val="22"/>
          <w:szCs w:val="22"/>
        </w:rPr>
        <w:tab/>
        <w:t>/2022 … … … … …</w:t>
      </w:r>
    </w:p>
    <w:p w14:paraId="2CD0390A" w14:textId="77777777" w:rsidR="00120D13" w:rsidRDefault="00120D13" w:rsidP="00120D13">
      <w:pPr>
        <w:widowControl w:val="0"/>
        <w:rPr>
          <w:color w:val="000000"/>
          <w:sz w:val="22"/>
          <w:szCs w:val="22"/>
        </w:rPr>
      </w:pPr>
    </w:p>
    <w:p w14:paraId="4B290807" w14:textId="77777777" w:rsidR="00120D13" w:rsidRPr="00E433F6" w:rsidRDefault="00120D13" w:rsidP="00120D13">
      <w:pPr>
        <w:spacing w:after="160" w:line="259" w:lineRule="auto"/>
        <w:ind w:left="284"/>
        <w:rPr>
          <w:sz w:val="22"/>
          <w:szCs w:val="22"/>
        </w:rPr>
      </w:pPr>
      <w:r w:rsidRPr="00E433F6">
        <w:rPr>
          <w:sz w:val="22"/>
          <w:szCs w:val="22"/>
        </w:rPr>
        <w:t>I verbali delle riunioni sono consultabili nella pagina web commissione paritetica docenti-studenti del dipartimento al seguente link (</w:t>
      </w:r>
      <w:r w:rsidRPr="00E433F6">
        <w:rPr>
          <w:i/>
          <w:sz w:val="22"/>
          <w:szCs w:val="22"/>
        </w:rPr>
        <w:t>Inserire link</w:t>
      </w:r>
      <w:r w:rsidRPr="00E433F6">
        <w:rPr>
          <w:sz w:val="22"/>
          <w:szCs w:val="22"/>
        </w:rPr>
        <w:t>).</w:t>
      </w:r>
      <w:r>
        <w:rPr>
          <w:sz w:val="22"/>
          <w:szCs w:val="22"/>
        </w:rPr>
        <w:br w:type="page"/>
      </w:r>
    </w:p>
    <w:tbl>
      <w:tblPr>
        <w:tblW w:w="10170" w:type="dxa"/>
        <w:tblInd w:w="-5" w:type="dxa"/>
        <w:tblLayout w:type="fixed"/>
        <w:tblLook w:val="0000" w:firstRow="0" w:lastRow="0" w:firstColumn="0" w:lastColumn="0" w:noHBand="0" w:noVBand="0"/>
      </w:tblPr>
      <w:tblGrid>
        <w:gridCol w:w="10170"/>
      </w:tblGrid>
      <w:tr w:rsidR="00120D13" w14:paraId="465FAC48" w14:textId="77777777" w:rsidTr="004B1144">
        <w:trPr>
          <w:trHeight w:val="718"/>
        </w:trPr>
        <w:tc>
          <w:tcPr>
            <w:tcW w:w="10170"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0025D4C1" w14:textId="77777777" w:rsidR="00120D13" w:rsidRDefault="00120D13" w:rsidP="007E4D2F">
            <w:pPr>
              <w:spacing w:before="76" w:after="160" w:line="259" w:lineRule="auto"/>
              <w:ind w:left="74" w:right="9"/>
              <w:jc w:val="center"/>
            </w:pPr>
            <w:bookmarkStart w:id="1" w:name="_heading=h.26in1rg" w:colFirst="0" w:colLast="0"/>
            <w:bookmarkEnd w:id="1"/>
            <w:r>
              <w:rPr>
                <w:b/>
                <w:color w:val="355E91"/>
                <w:sz w:val="22"/>
                <w:szCs w:val="22"/>
              </w:rPr>
              <w:lastRenderedPageBreak/>
              <w:t>PARTE DA REGIDERE PER OGNI CORSO DI STUDIO (massimo 4 pagine per CdS)</w:t>
            </w:r>
          </w:p>
        </w:tc>
      </w:tr>
    </w:tbl>
    <w:p w14:paraId="5F611A86" w14:textId="77777777" w:rsidR="00120D13" w:rsidRDefault="00120D13" w:rsidP="00120D13">
      <w:pPr>
        <w:widowControl w:val="0"/>
        <w:numPr>
          <w:ilvl w:val="0"/>
          <w:numId w:val="6"/>
        </w:numPr>
        <w:rPr>
          <w:color w:val="000000"/>
          <w:sz w:val="22"/>
          <w:szCs w:val="22"/>
        </w:rPr>
      </w:pPr>
      <w:bookmarkStart w:id="2" w:name="_heading=h.lnxbz9" w:colFirst="0" w:colLast="0"/>
      <w:bookmarkEnd w:id="2"/>
    </w:p>
    <w:tbl>
      <w:tblPr>
        <w:tblW w:w="10170" w:type="dxa"/>
        <w:tblInd w:w="-5" w:type="dxa"/>
        <w:tblLayout w:type="fixed"/>
        <w:tblLook w:val="0000" w:firstRow="0" w:lastRow="0" w:firstColumn="0" w:lastColumn="0" w:noHBand="0" w:noVBand="0"/>
      </w:tblPr>
      <w:tblGrid>
        <w:gridCol w:w="10170"/>
      </w:tblGrid>
      <w:tr w:rsidR="00120D13" w14:paraId="2B4B9FCA" w14:textId="77777777" w:rsidTr="004B1144">
        <w:trPr>
          <w:trHeight w:val="718"/>
        </w:trPr>
        <w:tc>
          <w:tcPr>
            <w:tcW w:w="10170"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2B438323" w14:textId="77777777" w:rsidR="00120D13" w:rsidRDefault="00120D13" w:rsidP="007E4D2F">
            <w:pPr>
              <w:spacing w:before="76" w:after="160" w:line="259" w:lineRule="auto"/>
              <w:ind w:left="74" w:right="9"/>
            </w:pPr>
            <w:r>
              <w:rPr>
                <w:b/>
                <w:color w:val="355E91"/>
                <w:sz w:val="22"/>
                <w:szCs w:val="22"/>
              </w:rPr>
              <w:t>Denominazione Corso di Studio:</w:t>
            </w:r>
          </w:p>
          <w:p w14:paraId="580AA43D" w14:textId="77777777" w:rsidR="00120D13" w:rsidRDefault="00120D13" w:rsidP="007E4D2F">
            <w:pPr>
              <w:spacing w:before="76" w:after="160" w:line="259" w:lineRule="auto"/>
              <w:ind w:left="74" w:right="9"/>
            </w:pPr>
            <w:r>
              <w:rPr>
                <w:b/>
                <w:color w:val="355E91"/>
                <w:sz w:val="22"/>
                <w:szCs w:val="22"/>
              </w:rPr>
              <w:t>Classe:</w:t>
            </w:r>
          </w:p>
        </w:tc>
      </w:tr>
    </w:tbl>
    <w:p w14:paraId="0F3DC3E1" w14:textId="77777777" w:rsidR="00120D13" w:rsidRDefault="00120D13" w:rsidP="00120D13">
      <w:pPr>
        <w:widowControl w:val="0"/>
        <w:spacing w:before="11"/>
        <w:rPr>
          <w:color w:val="000000"/>
          <w:sz w:val="22"/>
          <w:szCs w:val="22"/>
        </w:rPr>
      </w:pPr>
    </w:p>
    <w:tbl>
      <w:tblPr>
        <w:tblW w:w="10214" w:type="dxa"/>
        <w:tblInd w:w="-5" w:type="dxa"/>
        <w:tblLayout w:type="fixed"/>
        <w:tblLook w:val="0000" w:firstRow="0" w:lastRow="0" w:firstColumn="0" w:lastColumn="0" w:noHBand="0" w:noVBand="0"/>
      </w:tblPr>
      <w:tblGrid>
        <w:gridCol w:w="1560"/>
        <w:gridCol w:w="8654"/>
      </w:tblGrid>
      <w:tr w:rsidR="00120D13" w14:paraId="645F4C97" w14:textId="77777777" w:rsidTr="007E4D2F">
        <w:trPr>
          <w:trHeight w:val="718"/>
        </w:trPr>
        <w:tc>
          <w:tcPr>
            <w:tcW w:w="1560"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4F904AC1" w14:textId="77777777" w:rsidR="00120D13" w:rsidRDefault="00120D13" w:rsidP="007E4D2F">
            <w:pPr>
              <w:widowControl w:val="0"/>
              <w:jc w:val="center"/>
            </w:pPr>
            <w:r>
              <w:rPr>
                <w:b/>
                <w:color w:val="355E91"/>
                <w:sz w:val="22"/>
                <w:szCs w:val="22"/>
              </w:rPr>
              <w:t>Quadro A</w:t>
            </w:r>
          </w:p>
        </w:tc>
        <w:tc>
          <w:tcPr>
            <w:tcW w:w="8654"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6D90BAE8" w14:textId="77777777" w:rsidR="00120D13" w:rsidRDefault="00120D13" w:rsidP="007E4D2F">
            <w:pPr>
              <w:widowControl w:val="0"/>
              <w:ind w:left="165"/>
              <w:jc w:val="center"/>
            </w:pPr>
            <w:r>
              <w:rPr>
                <w:b/>
                <w:color w:val="355E91"/>
                <w:sz w:val="22"/>
                <w:szCs w:val="22"/>
              </w:rPr>
              <w:t>Analisi e proposte su gestione e utilizzo dei questionari relativi alla soddisfazione degli studenti</w:t>
            </w:r>
          </w:p>
        </w:tc>
      </w:tr>
      <w:tr w:rsidR="00120D13" w14:paraId="773CA478" w14:textId="77777777" w:rsidTr="007E4D2F">
        <w:trPr>
          <w:trHeight w:val="818"/>
        </w:trPr>
        <w:tc>
          <w:tcPr>
            <w:tcW w:w="156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70A35DE" w14:textId="77777777" w:rsidR="00120D13" w:rsidRDefault="00120D13" w:rsidP="007E4D2F">
            <w:pPr>
              <w:widowControl w:val="0"/>
              <w:jc w:val="center"/>
            </w:pPr>
            <w:r>
              <w:rPr>
                <w:i/>
                <w:color w:val="355E91"/>
                <w:sz w:val="22"/>
                <w:szCs w:val="22"/>
              </w:rPr>
              <w:t>Istruzioni di supporto alla compilazione</w:t>
            </w:r>
          </w:p>
        </w:tc>
        <w:tc>
          <w:tcPr>
            <w:tcW w:w="8654" w:type="dxa"/>
            <w:tcBorders>
              <w:top w:val="single" w:sz="6" w:space="0" w:color="000000"/>
              <w:left w:val="single" w:sz="4" w:space="0" w:color="000000"/>
              <w:bottom w:val="single" w:sz="6" w:space="0" w:color="000000"/>
              <w:right w:val="single" w:sz="4" w:space="0" w:color="000000"/>
            </w:tcBorders>
            <w:shd w:val="clear" w:color="auto" w:fill="D9D9D9"/>
          </w:tcPr>
          <w:p w14:paraId="1DC1468A" w14:textId="77777777" w:rsidR="00120D13" w:rsidRDefault="00120D13" w:rsidP="007E4D2F">
            <w:pPr>
              <w:widowControl w:val="0"/>
              <w:spacing w:before="74"/>
              <w:ind w:left="81" w:right="57"/>
              <w:jc w:val="both"/>
            </w:pPr>
            <w:r>
              <w:rPr>
                <w:i/>
                <w:color w:val="000000"/>
                <w:sz w:val="22"/>
                <w:szCs w:val="22"/>
                <w:u w:val="single"/>
              </w:rPr>
              <w:t>Fonti documentali di riferimento:</w:t>
            </w:r>
          </w:p>
          <w:p w14:paraId="1ABBDB26" w14:textId="77777777" w:rsidR="00120D13" w:rsidRDefault="00120D13" w:rsidP="007E4D2F">
            <w:pPr>
              <w:widowControl w:val="0"/>
              <w:numPr>
                <w:ilvl w:val="0"/>
                <w:numId w:val="4"/>
              </w:numPr>
              <w:tabs>
                <w:tab w:val="left" w:pos="802"/>
              </w:tabs>
              <w:spacing w:before="2"/>
              <w:ind w:left="805" w:right="57" w:hanging="363"/>
              <w:jc w:val="both"/>
            </w:pPr>
            <w:r>
              <w:rPr>
                <w:i/>
                <w:color w:val="000000"/>
                <w:sz w:val="22"/>
                <w:szCs w:val="22"/>
              </w:rPr>
              <w:t xml:space="preserve">Sito web Ateneo “Risultati Valutazione della Didattica” </w:t>
            </w:r>
            <w:hyperlink r:id="rId7">
              <w:r>
                <w:rPr>
                  <w:i/>
                  <w:color w:val="000000"/>
                  <w:sz w:val="22"/>
                  <w:szCs w:val="22"/>
                  <w:u w:val="single"/>
                </w:rPr>
                <w:t>http://portal-est.unisi.it/</w:t>
              </w:r>
            </w:hyperlink>
            <w:r>
              <w:rPr>
                <w:i/>
                <w:color w:val="000000"/>
                <w:sz w:val="22"/>
                <w:szCs w:val="22"/>
              </w:rPr>
              <w:t xml:space="preserve"> da dove è possibile ricavare le tabelle di sintesi a.a. 2022/2023 sia per il Dipartimento che per il corso di studio (Quadro B6 SUA-CdS 2023)</w:t>
            </w:r>
          </w:p>
          <w:p w14:paraId="33D3116E" w14:textId="77777777" w:rsidR="00120D13" w:rsidRDefault="00120D13" w:rsidP="007E4D2F">
            <w:pPr>
              <w:widowControl w:val="0"/>
              <w:numPr>
                <w:ilvl w:val="0"/>
                <w:numId w:val="4"/>
              </w:numPr>
              <w:tabs>
                <w:tab w:val="left" w:pos="802"/>
              </w:tabs>
              <w:spacing w:before="1"/>
              <w:ind w:right="57"/>
              <w:jc w:val="both"/>
            </w:pPr>
            <w:r w:rsidRPr="00B84CB2">
              <w:rPr>
                <w:i/>
                <w:color w:val="000000"/>
                <w:sz w:val="22"/>
                <w:szCs w:val="22"/>
              </w:rPr>
              <w:t>I risultati dei questionari dei singoli insegnamenti sono visibili integralmente (incluse le valutazioni di insegnamenti per i quali è stato negato l’assenso alla pubblicazione) al coordinatore</w:t>
            </w:r>
            <w:r>
              <w:rPr>
                <w:i/>
                <w:color w:val="000000"/>
                <w:sz w:val="22"/>
                <w:szCs w:val="22"/>
              </w:rPr>
              <w:t xml:space="preserve"> della CPDS entrando con le proprie credenziali di Ateneo al seguente indirizzo: </w:t>
            </w:r>
            <w:r>
              <w:rPr>
                <w:i/>
                <w:color w:val="0000FF"/>
                <w:sz w:val="22"/>
                <w:szCs w:val="22"/>
                <w:u w:val="single"/>
              </w:rPr>
              <w:t>https://sia.unisi.it/login.aspx</w:t>
            </w:r>
          </w:p>
          <w:p w14:paraId="43506D85" w14:textId="77777777" w:rsidR="00120D13" w:rsidRDefault="00120D13" w:rsidP="007E4D2F">
            <w:pPr>
              <w:widowControl w:val="0"/>
              <w:numPr>
                <w:ilvl w:val="0"/>
                <w:numId w:val="4"/>
              </w:numPr>
              <w:tabs>
                <w:tab w:val="left" w:pos="801"/>
                <w:tab w:val="left" w:pos="802"/>
              </w:tabs>
              <w:ind w:right="57"/>
              <w:jc w:val="both"/>
            </w:pPr>
            <w:r>
              <w:rPr>
                <w:i/>
                <w:color w:val="000000"/>
                <w:sz w:val="22"/>
                <w:szCs w:val="22"/>
              </w:rPr>
              <w:t>Dati Almalaurea sulle opinioni laureandi e Occupazione inseriti nei Quadri B7, C2 della SUA-CdS 2023</w:t>
            </w:r>
          </w:p>
          <w:p w14:paraId="7F8668DF" w14:textId="77777777" w:rsidR="00120D13" w:rsidRDefault="00120D13" w:rsidP="007E4D2F">
            <w:pPr>
              <w:widowControl w:val="0"/>
              <w:numPr>
                <w:ilvl w:val="0"/>
                <w:numId w:val="4"/>
              </w:numPr>
              <w:tabs>
                <w:tab w:val="left" w:pos="801"/>
                <w:tab w:val="left" w:pos="802"/>
              </w:tabs>
              <w:ind w:right="57" w:hanging="361"/>
              <w:jc w:val="both"/>
            </w:pPr>
            <w:r>
              <w:rPr>
                <w:i/>
                <w:color w:val="000000"/>
                <w:sz w:val="22"/>
                <w:szCs w:val="22"/>
              </w:rPr>
              <w:t>Eventuali segnalazioni provenienti da docenti, studenti, interlocutori esterni</w:t>
            </w:r>
          </w:p>
          <w:p w14:paraId="62721FE1" w14:textId="77777777" w:rsidR="00120D13" w:rsidRDefault="00120D13" w:rsidP="007E4D2F">
            <w:pPr>
              <w:widowControl w:val="0"/>
              <w:numPr>
                <w:ilvl w:val="0"/>
                <w:numId w:val="4"/>
              </w:numPr>
              <w:tabs>
                <w:tab w:val="left" w:pos="801"/>
                <w:tab w:val="left" w:pos="802"/>
              </w:tabs>
              <w:ind w:right="57" w:hanging="361"/>
              <w:jc w:val="both"/>
            </w:pPr>
            <w:r>
              <w:rPr>
                <w:i/>
                <w:color w:val="000000"/>
                <w:sz w:val="22"/>
                <w:szCs w:val="22"/>
              </w:rPr>
              <w:t>Relazione annuale 2022 della CPDS</w:t>
            </w:r>
          </w:p>
          <w:p w14:paraId="4F3DF818" w14:textId="77777777" w:rsidR="00120D13" w:rsidRPr="002F5BA8" w:rsidRDefault="00120D13" w:rsidP="007E4D2F">
            <w:pPr>
              <w:widowControl w:val="0"/>
              <w:numPr>
                <w:ilvl w:val="0"/>
                <w:numId w:val="4"/>
              </w:numPr>
              <w:tabs>
                <w:tab w:val="left" w:pos="801"/>
                <w:tab w:val="left" w:pos="802"/>
              </w:tabs>
              <w:ind w:right="57" w:hanging="361"/>
              <w:jc w:val="both"/>
              <w:rPr>
                <w:i/>
                <w:sz w:val="22"/>
                <w:szCs w:val="22"/>
              </w:rPr>
            </w:pPr>
            <w:r w:rsidRPr="002F5BA8">
              <w:rPr>
                <w:i/>
                <w:sz w:val="22"/>
                <w:szCs w:val="22"/>
              </w:rPr>
              <w:t>Monitoraggio delle azioni di miglioramento a seguito delle segnalazioni ricevute nella relazione annuale 2022 della CPDS</w:t>
            </w:r>
          </w:p>
          <w:p w14:paraId="17638624" w14:textId="77777777" w:rsidR="00120D13" w:rsidRDefault="00120D13" w:rsidP="007E4D2F">
            <w:pPr>
              <w:widowControl w:val="0"/>
              <w:numPr>
                <w:ilvl w:val="0"/>
                <w:numId w:val="4"/>
              </w:numPr>
              <w:tabs>
                <w:tab w:val="left" w:pos="801"/>
                <w:tab w:val="left" w:pos="802"/>
              </w:tabs>
              <w:ind w:right="57" w:hanging="361"/>
              <w:jc w:val="both"/>
            </w:pPr>
            <w:r>
              <w:rPr>
                <w:i/>
                <w:color w:val="000000"/>
                <w:sz w:val="22"/>
                <w:szCs w:val="22"/>
              </w:rPr>
              <w:t>Scheda di valutazione 2023 del NdV sulla relazione CPDS 2022</w:t>
            </w:r>
          </w:p>
          <w:p w14:paraId="601DC940" w14:textId="77777777" w:rsidR="00120D13" w:rsidRPr="009B2393" w:rsidRDefault="00120D13" w:rsidP="007E4D2F">
            <w:pPr>
              <w:widowControl w:val="0"/>
              <w:spacing w:before="1"/>
              <w:ind w:right="57"/>
              <w:jc w:val="both"/>
              <w:rPr>
                <w:sz w:val="22"/>
                <w:szCs w:val="22"/>
              </w:rPr>
            </w:pPr>
          </w:p>
          <w:p w14:paraId="71BE8299" w14:textId="77777777" w:rsidR="00120D13" w:rsidRDefault="00120D13" w:rsidP="007E4D2F">
            <w:pPr>
              <w:widowControl w:val="0"/>
              <w:spacing w:before="100"/>
              <w:ind w:left="81" w:right="57"/>
              <w:jc w:val="both"/>
            </w:pPr>
            <w:r>
              <w:rPr>
                <w:i/>
                <w:color w:val="000000"/>
                <w:sz w:val="22"/>
                <w:szCs w:val="22"/>
                <w:u w:val="single"/>
              </w:rPr>
              <w:t>Aspetti da considerare nella redazione del presente quadro:</w:t>
            </w:r>
          </w:p>
          <w:p w14:paraId="34A52C6E" w14:textId="77777777" w:rsidR="00120D13" w:rsidRDefault="00120D13" w:rsidP="007E4D2F">
            <w:pPr>
              <w:widowControl w:val="0"/>
              <w:numPr>
                <w:ilvl w:val="0"/>
                <w:numId w:val="2"/>
              </w:numPr>
              <w:tabs>
                <w:tab w:val="left" w:pos="441"/>
                <w:tab w:val="left" w:pos="442"/>
              </w:tabs>
              <w:spacing w:before="2"/>
              <w:ind w:right="57" w:hanging="361"/>
              <w:jc w:val="both"/>
            </w:pPr>
            <w:r>
              <w:rPr>
                <w:i/>
                <w:color w:val="000000"/>
                <w:sz w:val="22"/>
                <w:szCs w:val="22"/>
              </w:rPr>
              <w:t xml:space="preserve">Valutare l’efficacia delle modalità adottate per rendere noti i risultati della rilevazione delle opinioni degli studenti </w:t>
            </w:r>
          </w:p>
          <w:p w14:paraId="3FA653C0" w14:textId="77777777" w:rsidR="00120D13" w:rsidRDefault="00120D13" w:rsidP="007E4D2F">
            <w:pPr>
              <w:widowControl w:val="0"/>
              <w:numPr>
                <w:ilvl w:val="0"/>
                <w:numId w:val="2"/>
              </w:numPr>
              <w:tabs>
                <w:tab w:val="left" w:pos="441"/>
                <w:tab w:val="left" w:pos="442"/>
              </w:tabs>
              <w:spacing w:before="2"/>
              <w:ind w:right="57" w:hanging="361"/>
              <w:jc w:val="both"/>
            </w:pPr>
            <w:r>
              <w:rPr>
                <w:i/>
                <w:color w:val="000000"/>
                <w:sz w:val="22"/>
                <w:szCs w:val="22"/>
              </w:rPr>
              <w:t xml:space="preserve">valutare il grado di copertura degli insegnamenti e gli esiti della rilevazione considerando: </w:t>
            </w:r>
          </w:p>
          <w:p w14:paraId="6AE7B3C8" w14:textId="77777777" w:rsidR="00120D13" w:rsidRDefault="00120D13" w:rsidP="007E4D2F">
            <w:pPr>
              <w:widowControl w:val="0"/>
              <w:numPr>
                <w:ilvl w:val="0"/>
                <w:numId w:val="10"/>
              </w:numPr>
              <w:tabs>
                <w:tab w:val="left" w:pos="441"/>
                <w:tab w:val="left" w:pos="442"/>
              </w:tabs>
              <w:spacing w:before="2"/>
              <w:ind w:left="441" w:right="57" w:firstLine="62"/>
              <w:jc w:val="both"/>
            </w:pPr>
            <w:r>
              <w:rPr>
                <w:i/>
                <w:color w:val="000000"/>
                <w:sz w:val="22"/>
                <w:szCs w:val="22"/>
              </w:rPr>
              <w:t xml:space="preserve">-il rapporto insegnamenti erogati ed insegnamenti valutati </w:t>
            </w:r>
          </w:p>
          <w:p w14:paraId="55E8E0FD" w14:textId="77777777" w:rsidR="00120D13" w:rsidRDefault="00120D13" w:rsidP="007E4D2F">
            <w:pPr>
              <w:widowControl w:val="0"/>
              <w:numPr>
                <w:ilvl w:val="0"/>
                <w:numId w:val="10"/>
              </w:numPr>
              <w:tabs>
                <w:tab w:val="left" w:pos="441"/>
                <w:tab w:val="left" w:pos="442"/>
              </w:tabs>
              <w:spacing w:before="2"/>
              <w:ind w:left="441" w:right="57" w:firstLine="62"/>
              <w:jc w:val="both"/>
            </w:pPr>
            <w:r>
              <w:rPr>
                <w:i/>
                <w:color w:val="000000"/>
                <w:sz w:val="22"/>
                <w:szCs w:val="22"/>
              </w:rPr>
              <w:t xml:space="preserve">-il n° questionari compilati/n° questionari attesi </w:t>
            </w:r>
          </w:p>
          <w:p w14:paraId="620C21F3" w14:textId="77777777" w:rsidR="00120D13" w:rsidRDefault="00120D13" w:rsidP="007E4D2F">
            <w:pPr>
              <w:widowControl w:val="0"/>
              <w:numPr>
                <w:ilvl w:val="0"/>
                <w:numId w:val="10"/>
              </w:numPr>
              <w:tabs>
                <w:tab w:val="left" w:pos="441"/>
                <w:tab w:val="left" w:pos="442"/>
              </w:tabs>
              <w:spacing w:before="2"/>
              <w:ind w:left="441" w:right="57" w:firstLine="62"/>
              <w:jc w:val="both"/>
            </w:pPr>
            <w:r>
              <w:rPr>
                <w:i/>
                <w:color w:val="000000"/>
                <w:sz w:val="22"/>
                <w:szCs w:val="22"/>
              </w:rPr>
              <w:t>-i risultati per ciascun quesito (es: docenza, metodi di insegnamento, giudizio complessivo)</w:t>
            </w:r>
          </w:p>
          <w:p w14:paraId="067F5188" w14:textId="77777777" w:rsidR="00120D13" w:rsidRDefault="00120D13" w:rsidP="007E4D2F">
            <w:pPr>
              <w:widowControl w:val="0"/>
              <w:numPr>
                <w:ilvl w:val="0"/>
                <w:numId w:val="10"/>
              </w:numPr>
              <w:tabs>
                <w:tab w:val="left" w:pos="441"/>
                <w:tab w:val="left" w:pos="442"/>
              </w:tabs>
              <w:spacing w:before="2"/>
              <w:ind w:left="441" w:right="57" w:firstLine="62"/>
              <w:jc w:val="both"/>
            </w:pPr>
            <w:r>
              <w:rPr>
                <w:i/>
                <w:color w:val="000000"/>
                <w:sz w:val="22"/>
                <w:szCs w:val="22"/>
              </w:rPr>
              <w:t>-l’andamento dei quesiti presi in considerazione negli ultimi 3 anni</w:t>
            </w:r>
          </w:p>
          <w:p w14:paraId="5D67713F" w14:textId="77777777" w:rsidR="00120D13" w:rsidRDefault="00120D13" w:rsidP="007E4D2F">
            <w:pPr>
              <w:widowControl w:val="0"/>
              <w:numPr>
                <w:ilvl w:val="0"/>
                <w:numId w:val="2"/>
              </w:numPr>
              <w:tabs>
                <w:tab w:val="left" w:pos="441"/>
                <w:tab w:val="left" w:pos="442"/>
              </w:tabs>
              <w:spacing w:before="2"/>
              <w:ind w:right="57" w:hanging="361"/>
              <w:jc w:val="both"/>
            </w:pPr>
            <w:r>
              <w:rPr>
                <w:i/>
                <w:color w:val="000000"/>
                <w:sz w:val="22"/>
                <w:szCs w:val="22"/>
              </w:rPr>
              <w:t xml:space="preserve">valutare se il CdS e il Dipartimento analizzano e considerano in modo adeguato i risultati degli esiti della rilevazione delle opinioni degli studenti, laureandi e laureati; valutare le azioni individuate dai CdS per risolvere eventuali criticità; </w:t>
            </w:r>
          </w:p>
          <w:p w14:paraId="6470697B" w14:textId="77777777" w:rsidR="00120D13" w:rsidRDefault="00120D13" w:rsidP="007E4D2F">
            <w:pPr>
              <w:widowControl w:val="0"/>
              <w:numPr>
                <w:ilvl w:val="0"/>
                <w:numId w:val="2"/>
              </w:numPr>
              <w:tabs>
                <w:tab w:val="left" w:pos="441"/>
                <w:tab w:val="left" w:pos="442"/>
              </w:tabs>
              <w:spacing w:before="2"/>
              <w:ind w:right="57" w:hanging="361"/>
              <w:jc w:val="both"/>
            </w:pPr>
            <w:r>
              <w:rPr>
                <w:i/>
                <w:color w:val="000000"/>
                <w:sz w:val="22"/>
                <w:szCs w:val="22"/>
              </w:rPr>
              <w:t>valutare se sono accordati credito e visibilità alle considerazioni della CPDS dal CdS e dal Dipartimento</w:t>
            </w:r>
          </w:p>
          <w:p w14:paraId="478B8D97" w14:textId="77777777" w:rsidR="00120D13" w:rsidRPr="002F5BA8" w:rsidRDefault="00120D13" w:rsidP="007E4D2F">
            <w:pPr>
              <w:widowControl w:val="0"/>
              <w:numPr>
                <w:ilvl w:val="0"/>
                <w:numId w:val="2"/>
              </w:numPr>
              <w:tabs>
                <w:tab w:val="left" w:pos="441"/>
                <w:tab w:val="left" w:pos="442"/>
              </w:tabs>
              <w:spacing w:before="2"/>
              <w:ind w:right="57" w:hanging="361"/>
              <w:jc w:val="both"/>
              <w:rPr>
                <w:i/>
                <w:sz w:val="22"/>
                <w:szCs w:val="22"/>
              </w:rPr>
            </w:pPr>
            <w:r w:rsidRPr="002F5BA8">
              <w:rPr>
                <w:i/>
                <w:sz w:val="22"/>
                <w:szCs w:val="22"/>
              </w:rPr>
              <w:t>valutare se e come il CdS ha preso in carico le eventuali osservazioni riportare nella relazione 2022</w:t>
            </w:r>
          </w:p>
          <w:p w14:paraId="4FC3C800" w14:textId="77777777" w:rsidR="00120D13" w:rsidRDefault="00120D13" w:rsidP="007E4D2F">
            <w:pPr>
              <w:widowControl w:val="0"/>
              <w:tabs>
                <w:tab w:val="left" w:pos="441"/>
                <w:tab w:val="left" w:pos="442"/>
              </w:tabs>
              <w:spacing w:before="2"/>
              <w:ind w:left="441" w:right="57"/>
              <w:jc w:val="both"/>
            </w:pPr>
          </w:p>
          <w:p w14:paraId="24DC824A" w14:textId="77777777" w:rsidR="00120D13" w:rsidRDefault="00120D13" w:rsidP="007E4D2F">
            <w:pPr>
              <w:widowControl w:val="0"/>
              <w:spacing w:before="2"/>
              <w:ind w:left="80" w:right="57"/>
              <w:jc w:val="both"/>
              <w:rPr>
                <w:color w:val="000000"/>
                <w:sz w:val="22"/>
                <w:szCs w:val="22"/>
                <w:u w:val="single"/>
              </w:rPr>
            </w:pPr>
          </w:p>
          <w:p w14:paraId="3A7F2601" w14:textId="77777777" w:rsidR="00120D13" w:rsidRDefault="00120D13" w:rsidP="007E4D2F">
            <w:pPr>
              <w:widowControl w:val="0"/>
              <w:spacing w:before="2"/>
              <w:ind w:left="80" w:right="57"/>
              <w:jc w:val="both"/>
            </w:pPr>
            <w:r>
              <w:rPr>
                <w:i/>
                <w:color w:val="000000"/>
                <w:sz w:val="22"/>
                <w:szCs w:val="22"/>
                <w:u w:val="single"/>
              </w:rPr>
              <w:t>Suggerimenti</w:t>
            </w:r>
          </w:p>
          <w:p w14:paraId="3AE1B507" w14:textId="77777777" w:rsidR="00120D13" w:rsidRDefault="00120D13" w:rsidP="007E4D2F">
            <w:pPr>
              <w:widowControl w:val="0"/>
              <w:spacing w:before="2"/>
              <w:ind w:left="80" w:right="57"/>
              <w:jc w:val="both"/>
            </w:pPr>
            <w:r>
              <w:rPr>
                <w:i/>
                <w:color w:val="000000"/>
                <w:sz w:val="22"/>
                <w:szCs w:val="22"/>
              </w:rPr>
              <w:t xml:space="preserve">Nel commento ai dati riportare: </w:t>
            </w:r>
          </w:p>
          <w:p w14:paraId="7FEA9E03" w14:textId="77777777" w:rsidR="00120D13" w:rsidRDefault="00120D13" w:rsidP="007E4D2F">
            <w:pPr>
              <w:widowControl w:val="0"/>
              <w:numPr>
                <w:ilvl w:val="0"/>
                <w:numId w:val="8"/>
              </w:numPr>
              <w:spacing w:before="2"/>
              <w:ind w:right="57"/>
              <w:jc w:val="both"/>
            </w:pPr>
            <w:r>
              <w:rPr>
                <w:i/>
                <w:color w:val="000000"/>
                <w:sz w:val="22"/>
                <w:szCs w:val="22"/>
              </w:rPr>
              <w:t xml:space="preserve">il quadro della situazione ed il livello di soddisfazione degli studenti sulle attività didattiche per ciascun CdS </w:t>
            </w:r>
          </w:p>
          <w:p w14:paraId="66BCDC70" w14:textId="77777777" w:rsidR="00120D13" w:rsidRDefault="00120D13" w:rsidP="007E4D2F">
            <w:pPr>
              <w:widowControl w:val="0"/>
              <w:numPr>
                <w:ilvl w:val="0"/>
                <w:numId w:val="8"/>
              </w:numPr>
              <w:spacing w:before="2"/>
              <w:ind w:right="57"/>
              <w:jc w:val="both"/>
            </w:pPr>
            <w:r>
              <w:rPr>
                <w:i/>
                <w:color w:val="000000"/>
                <w:sz w:val="22"/>
                <w:szCs w:val="22"/>
              </w:rPr>
              <w:lastRenderedPageBreak/>
              <w:t>la contestualizzazione dei dati emersi rispetto alle specifiche realtà organizzative e didattiche</w:t>
            </w:r>
          </w:p>
          <w:p w14:paraId="76619E8F" w14:textId="77777777" w:rsidR="00120D13" w:rsidRDefault="00120D13" w:rsidP="007E4D2F">
            <w:pPr>
              <w:widowControl w:val="0"/>
              <w:spacing w:before="2"/>
              <w:ind w:left="80" w:right="57"/>
              <w:jc w:val="both"/>
            </w:pPr>
            <w:r>
              <w:rPr>
                <w:i/>
                <w:color w:val="000000"/>
                <w:sz w:val="22"/>
                <w:szCs w:val="22"/>
              </w:rPr>
              <w:t>Può essere</w:t>
            </w:r>
            <w:r>
              <w:rPr>
                <w:color w:val="000000"/>
                <w:sz w:val="22"/>
                <w:szCs w:val="22"/>
              </w:rPr>
              <w:t xml:space="preserve"> </w:t>
            </w:r>
            <w:r>
              <w:rPr>
                <w:i/>
                <w:color w:val="000000"/>
                <w:sz w:val="22"/>
                <w:szCs w:val="22"/>
              </w:rPr>
              <w:t>utile valutare il grado di diffusione dei dati disaggregati dei questionari (a livello di singolo insegnamento/docente): discussioni collegiali, pubblicazione su sito istituzionale eventuale utilizzo dei risultati ai fine dell’adozione di meccanismi premiali</w:t>
            </w:r>
          </w:p>
          <w:p w14:paraId="1A0CC70B" w14:textId="77777777" w:rsidR="00120D13" w:rsidRDefault="00120D13" w:rsidP="007E4D2F">
            <w:pPr>
              <w:widowControl w:val="0"/>
              <w:spacing w:before="2"/>
              <w:ind w:left="80" w:right="57"/>
              <w:jc w:val="both"/>
              <w:rPr>
                <w:color w:val="000000"/>
                <w:sz w:val="22"/>
                <w:szCs w:val="22"/>
              </w:rPr>
            </w:pPr>
          </w:p>
        </w:tc>
      </w:tr>
      <w:tr w:rsidR="00120D13" w14:paraId="5B4C2E1D" w14:textId="77777777" w:rsidTr="007E4D2F">
        <w:trPr>
          <w:trHeight w:val="287"/>
        </w:trPr>
        <w:tc>
          <w:tcPr>
            <w:tcW w:w="1560"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6C7E87A0" w14:textId="77777777" w:rsidR="00120D13" w:rsidRDefault="00120D13" w:rsidP="007E4D2F">
            <w:pPr>
              <w:widowControl w:val="0"/>
              <w:jc w:val="center"/>
            </w:pPr>
            <w:r>
              <w:rPr>
                <w:i/>
                <w:color w:val="355E91"/>
                <w:sz w:val="22"/>
                <w:szCs w:val="22"/>
              </w:rPr>
              <w:lastRenderedPageBreak/>
              <w:t>Spazio per la compilazione</w:t>
            </w:r>
          </w:p>
        </w:tc>
        <w:tc>
          <w:tcPr>
            <w:tcW w:w="8654" w:type="dxa"/>
            <w:tcBorders>
              <w:top w:val="single" w:sz="6" w:space="0" w:color="000000"/>
              <w:left w:val="single" w:sz="4" w:space="0" w:color="000000"/>
              <w:bottom w:val="single" w:sz="4" w:space="0" w:color="000000"/>
              <w:right w:val="single" w:sz="4" w:space="0" w:color="000000"/>
            </w:tcBorders>
          </w:tcPr>
          <w:p w14:paraId="4D260507" w14:textId="77777777" w:rsidR="00120D13" w:rsidRDefault="00120D13" w:rsidP="007E4D2F">
            <w:pPr>
              <w:widowControl w:val="0"/>
              <w:spacing w:before="77"/>
              <w:ind w:left="81"/>
            </w:pPr>
            <w:r>
              <w:rPr>
                <w:color w:val="000000"/>
                <w:sz w:val="22"/>
                <w:szCs w:val="22"/>
              </w:rPr>
              <w:t>… … … …</w:t>
            </w:r>
          </w:p>
          <w:p w14:paraId="469BB9C8" w14:textId="77777777" w:rsidR="00120D13" w:rsidRDefault="00120D13" w:rsidP="007E4D2F">
            <w:pPr>
              <w:widowControl w:val="0"/>
              <w:spacing w:before="77"/>
              <w:ind w:left="81"/>
            </w:pPr>
            <w:r>
              <w:rPr>
                <w:color w:val="000000"/>
                <w:sz w:val="22"/>
                <w:szCs w:val="22"/>
              </w:rPr>
              <w:t>… … … …</w:t>
            </w:r>
          </w:p>
          <w:p w14:paraId="5F32F822" w14:textId="77777777" w:rsidR="00120D13" w:rsidRDefault="00120D13" w:rsidP="007E4D2F">
            <w:pPr>
              <w:widowControl w:val="0"/>
              <w:spacing w:before="77"/>
              <w:ind w:left="81"/>
            </w:pPr>
            <w:r>
              <w:rPr>
                <w:color w:val="000000"/>
                <w:sz w:val="22"/>
                <w:szCs w:val="22"/>
              </w:rPr>
              <w:t>… … … …</w:t>
            </w:r>
          </w:p>
          <w:p w14:paraId="41661F52" w14:textId="77777777" w:rsidR="00120D13" w:rsidRDefault="00120D13" w:rsidP="007E4D2F">
            <w:pPr>
              <w:widowControl w:val="0"/>
              <w:spacing w:before="77"/>
              <w:ind w:left="81"/>
            </w:pPr>
            <w:r>
              <w:rPr>
                <w:color w:val="000000"/>
                <w:sz w:val="22"/>
                <w:szCs w:val="22"/>
              </w:rPr>
              <w:t>… … … …</w:t>
            </w:r>
          </w:p>
          <w:p w14:paraId="05CC6702" w14:textId="77777777" w:rsidR="00120D13" w:rsidRDefault="00120D13" w:rsidP="007E4D2F">
            <w:pPr>
              <w:widowControl w:val="0"/>
              <w:spacing w:before="77"/>
              <w:ind w:left="81"/>
            </w:pPr>
            <w:r>
              <w:rPr>
                <w:color w:val="000000"/>
                <w:sz w:val="22"/>
                <w:szCs w:val="22"/>
              </w:rPr>
              <w:t>… … … …</w:t>
            </w:r>
          </w:p>
          <w:p w14:paraId="0D985F84" w14:textId="77777777" w:rsidR="00120D13" w:rsidRPr="002F5BA8" w:rsidRDefault="00120D13" w:rsidP="007E4D2F">
            <w:pPr>
              <w:widowControl w:val="0"/>
              <w:spacing w:before="77"/>
              <w:ind w:left="81"/>
              <w:rPr>
                <w:color w:val="000000"/>
                <w:sz w:val="22"/>
                <w:szCs w:val="22"/>
              </w:rPr>
            </w:pPr>
            <w:r>
              <w:rPr>
                <w:color w:val="000000"/>
                <w:sz w:val="22"/>
                <w:szCs w:val="22"/>
              </w:rPr>
              <w:t>… … … …</w:t>
            </w:r>
          </w:p>
          <w:p w14:paraId="29950FBD" w14:textId="77777777" w:rsidR="00120D13" w:rsidRDefault="00120D13" w:rsidP="007E4D2F">
            <w:pPr>
              <w:widowControl w:val="0"/>
              <w:spacing w:before="77"/>
              <w:ind w:left="81"/>
            </w:pPr>
          </w:p>
          <w:p w14:paraId="568995C2" w14:textId="77777777" w:rsidR="00120D13" w:rsidRPr="002F5BA8" w:rsidRDefault="00120D13" w:rsidP="007E4D2F">
            <w:pPr>
              <w:widowControl w:val="0"/>
              <w:ind w:left="81"/>
            </w:pPr>
            <w:r w:rsidRPr="002F5BA8">
              <w:rPr>
                <w:sz w:val="22"/>
                <w:szCs w:val="22"/>
              </w:rPr>
              <w:t>Rendicontazione delle azioni suggerite dalla CPDS al CdS nella relazione per il 2022</w:t>
            </w:r>
          </w:p>
          <w:tbl>
            <w:tblPr>
              <w:tblW w:w="8363" w:type="dxa"/>
              <w:tblInd w:w="65" w:type="dxa"/>
              <w:tblLayout w:type="fixed"/>
              <w:tblLook w:val="0000" w:firstRow="0" w:lastRow="0" w:firstColumn="0" w:lastColumn="0" w:noHBand="0" w:noVBand="0"/>
            </w:tblPr>
            <w:tblGrid>
              <w:gridCol w:w="2503"/>
              <w:gridCol w:w="2775"/>
              <w:gridCol w:w="3085"/>
            </w:tblGrid>
            <w:tr w:rsidR="00120D13" w14:paraId="78318819"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774313FB"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63628296"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vAlign w:val="center"/>
                </w:tcPr>
                <w:p w14:paraId="55389ED1" w14:textId="77777777" w:rsidR="00120D13" w:rsidRDefault="00120D13" w:rsidP="007E4D2F">
                  <w:pPr>
                    <w:widowControl w:val="0"/>
                    <w:spacing w:before="1"/>
                    <w:ind w:left="107"/>
                  </w:pPr>
                  <w:r>
                    <w:rPr>
                      <w:color w:val="000000"/>
                      <w:sz w:val="22"/>
                      <w:szCs w:val="22"/>
                    </w:rPr>
                    <w:t>Commento</w:t>
                  </w:r>
                </w:p>
              </w:tc>
            </w:tr>
            <w:tr w:rsidR="00120D13" w14:paraId="442C0F01"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1F3F0E8F"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511E57F1"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1420AA25" w14:textId="77777777" w:rsidR="00120D13" w:rsidRDefault="00120D13" w:rsidP="007E4D2F">
                  <w:pPr>
                    <w:widowControl w:val="0"/>
                    <w:ind w:left="107"/>
                  </w:pPr>
                  <w:r>
                    <w:rPr>
                      <w:color w:val="000000"/>
                      <w:sz w:val="22"/>
                      <w:szCs w:val="22"/>
                    </w:rPr>
                    <w:t>…</w:t>
                  </w:r>
                </w:p>
              </w:tc>
            </w:tr>
            <w:tr w:rsidR="00120D13" w14:paraId="759DC4EC"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694870BA"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1B1987D5"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3D7CBE50" w14:textId="77777777" w:rsidR="00120D13" w:rsidRDefault="00120D13" w:rsidP="007E4D2F">
                  <w:pPr>
                    <w:widowControl w:val="0"/>
                    <w:ind w:left="107"/>
                  </w:pPr>
                  <w:r>
                    <w:rPr>
                      <w:color w:val="000000"/>
                      <w:sz w:val="22"/>
                      <w:szCs w:val="22"/>
                    </w:rPr>
                    <w:t>…</w:t>
                  </w:r>
                </w:p>
              </w:tc>
            </w:tr>
            <w:tr w:rsidR="00120D13" w14:paraId="75F635FD"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409884F9"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36322C62"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3DDD82F8" w14:textId="77777777" w:rsidR="00120D13" w:rsidRDefault="00120D13" w:rsidP="007E4D2F">
                  <w:pPr>
                    <w:widowControl w:val="0"/>
                    <w:spacing w:before="1"/>
                    <w:ind w:left="107"/>
                  </w:pPr>
                  <w:r>
                    <w:rPr>
                      <w:color w:val="000000"/>
                      <w:sz w:val="22"/>
                      <w:szCs w:val="22"/>
                    </w:rPr>
                    <w:t>…</w:t>
                  </w:r>
                </w:p>
              </w:tc>
            </w:tr>
          </w:tbl>
          <w:p w14:paraId="01821935" w14:textId="77777777" w:rsidR="00120D13" w:rsidRDefault="00120D13" w:rsidP="007E4D2F">
            <w:pPr>
              <w:widowControl w:val="0"/>
              <w:rPr>
                <w:color w:val="000000"/>
                <w:sz w:val="22"/>
                <w:szCs w:val="22"/>
              </w:rPr>
            </w:pPr>
          </w:p>
          <w:p w14:paraId="770DC81D" w14:textId="77777777" w:rsidR="00120D13" w:rsidRDefault="00120D13" w:rsidP="007E4D2F">
            <w:pPr>
              <w:widowControl w:val="0"/>
              <w:ind w:left="81"/>
              <w:rPr>
                <w:color w:val="000000"/>
                <w:sz w:val="22"/>
                <w:szCs w:val="22"/>
              </w:rPr>
            </w:pPr>
          </w:p>
          <w:p w14:paraId="66C2F3C6" w14:textId="77777777" w:rsidR="00120D13" w:rsidRDefault="00120D13" w:rsidP="007E4D2F">
            <w:pPr>
              <w:widowControl w:val="0"/>
              <w:ind w:left="81"/>
            </w:pPr>
            <w:r>
              <w:rPr>
                <w:color w:val="000000"/>
                <w:sz w:val="22"/>
                <w:szCs w:val="22"/>
              </w:rPr>
              <w:t xml:space="preserve">Schema riassuntivo delle eventuali </w:t>
            </w:r>
            <w:r>
              <w:rPr>
                <w:b/>
                <w:color w:val="000000"/>
                <w:sz w:val="22"/>
                <w:szCs w:val="22"/>
              </w:rPr>
              <w:t xml:space="preserve">nuove </w:t>
            </w:r>
            <w:r>
              <w:rPr>
                <w:color w:val="000000"/>
                <w:sz w:val="22"/>
                <w:szCs w:val="22"/>
              </w:rPr>
              <w:t>azioni suggerite dalla CPDS al CdS</w:t>
            </w:r>
          </w:p>
          <w:tbl>
            <w:tblPr>
              <w:tblW w:w="8363" w:type="dxa"/>
              <w:tblInd w:w="65" w:type="dxa"/>
              <w:tblLayout w:type="fixed"/>
              <w:tblLook w:val="0000" w:firstRow="0" w:lastRow="0" w:firstColumn="0" w:lastColumn="0" w:noHBand="0" w:noVBand="0"/>
            </w:tblPr>
            <w:tblGrid>
              <w:gridCol w:w="2503"/>
              <w:gridCol w:w="2775"/>
              <w:gridCol w:w="3085"/>
            </w:tblGrid>
            <w:tr w:rsidR="00120D13" w14:paraId="418AC7FD"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600EE63E"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36A3C745"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tcPr>
                <w:p w14:paraId="44206760" w14:textId="77777777" w:rsidR="00120D13" w:rsidRDefault="00120D13" w:rsidP="007E4D2F">
                  <w:pPr>
                    <w:widowControl w:val="0"/>
                    <w:ind w:left="107"/>
                  </w:pPr>
                  <w:r>
                    <w:rPr>
                      <w:color w:val="000000"/>
                      <w:sz w:val="22"/>
                      <w:szCs w:val="22"/>
                    </w:rPr>
                    <w:t>Tempi</w:t>
                  </w:r>
                </w:p>
                <w:p w14:paraId="2A2AA864" w14:textId="77777777" w:rsidR="00120D13" w:rsidRDefault="00120D13" w:rsidP="007E4D2F">
                  <w:pPr>
                    <w:widowControl w:val="0"/>
                    <w:spacing w:before="1"/>
                    <w:ind w:left="107"/>
                  </w:pPr>
                  <w:r>
                    <w:rPr>
                      <w:color w:val="000000"/>
                      <w:sz w:val="22"/>
                      <w:szCs w:val="22"/>
                    </w:rPr>
                    <w:t>(scadenza e verifiche intermedie)</w:t>
                  </w:r>
                </w:p>
              </w:tc>
            </w:tr>
            <w:tr w:rsidR="00120D13" w14:paraId="3AFDF795"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04270F94"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698D4BFF"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6CA96E6B" w14:textId="77777777" w:rsidR="00120D13" w:rsidRDefault="00120D13" w:rsidP="007E4D2F">
                  <w:pPr>
                    <w:widowControl w:val="0"/>
                    <w:ind w:left="107"/>
                  </w:pPr>
                  <w:r>
                    <w:rPr>
                      <w:color w:val="000000"/>
                      <w:sz w:val="22"/>
                      <w:szCs w:val="22"/>
                    </w:rPr>
                    <w:t>…</w:t>
                  </w:r>
                </w:p>
              </w:tc>
            </w:tr>
            <w:tr w:rsidR="00120D13" w14:paraId="1BAA6184"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3C0FDA95"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47415C99"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318A2496" w14:textId="77777777" w:rsidR="00120D13" w:rsidRDefault="00120D13" w:rsidP="007E4D2F">
                  <w:pPr>
                    <w:widowControl w:val="0"/>
                    <w:ind w:left="107"/>
                  </w:pPr>
                  <w:r>
                    <w:rPr>
                      <w:color w:val="000000"/>
                      <w:sz w:val="22"/>
                      <w:szCs w:val="22"/>
                    </w:rPr>
                    <w:t>…</w:t>
                  </w:r>
                </w:p>
              </w:tc>
            </w:tr>
            <w:tr w:rsidR="00120D13" w14:paraId="1866E042"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726BC251"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2B0A9490"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4FF22AF5" w14:textId="77777777" w:rsidR="00120D13" w:rsidRDefault="00120D13" w:rsidP="007E4D2F">
                  <w:pPr>
                    <w:widowControl w:val="0"/>
                    <w:spacing w:before="1"/>
                    <w:ind w:left="107"/>
                  </w:pPr>
                  <w:r>
                    <w:rPr>
                      <w:color w:val="000000"/>
                      <w:sz w:val="22"/>
                      <w:szCs w:val="22"/>
                    </w:rPr>
                    <w:t>…</w:t>
                  </w:r>
                </w:p>
              </w:tc>
            </w:tr>
          </w:tbl>
          <w:p w14:paraId="3DB602FE" w14:textId="77777777" w:rsidR="00120D13" w:rsidRDefault="00120D13" w:rsidP="007E4D2F">
            <w:pPr>
              <w:widowControl w:val="0"/>
              <w:spacing w:before="1"/>
              <w:rPr>
                <w:color w:val="000000"/>
                <w:sz w:val="22"/>
                <w:szCs w:val="22"/>
              </w:rPr>
            </w:pPr>
          </w:p>
          <w:p w14:paraId="0A9D9AE6" w14:textId="77777777" w:rsidR="00120D13" w:rsidRDefault="00120D13" w:rsidP="007E4D2F">
            <w:pPr>
              <w:widowControl w:val="0"/>
              <w:spacing w:before="77"/>
              <w:ind w:left="221"/>
              <w:rPr>
                <w:color w:val="000000"/>
                <w:sz w:val="22"/>
                <w:szCs w:val="22"/>
              </w:rPr>
            </w:pPr>
          </w:p>
        </w:tc>
      </w:tr>
    </w:tbl>
    <w:p w14:paraId="1491F018" w14:textId="77777777" w:rsidR="00120D13" w:rsidRDefault="00120D13" w:rsidP="00120D13">
      <w:pPr>
        <w:widowControl w:val="0"/>
        <w:spacing w:before="3"/>
        <w:rPr>
          <w:color w:val="000000"/>
          <w:sz w:val="22"/>
          <w:szCs w:val="22"/>
        </w:rPr>
      </w:pPr>
    </w:p>
    <w:p w14:paraId="3EFE5019" w14:textId="77777777" w:rsidR="007C2F56" w:rsidRDefault="007C2F56" w:rsidP="00120D13">
      <w:pPr>
        <w:widowControl w:val="0"/>
        <w:spacing w:before="3"/>
        <w:rPr>
          <w:color w:val="000000"/>
          <w:sz w:val="22"/>
          <w:szCs w:val="22"/>
        </w:rPr>
      </w:pPr>
    </w:p>
    <w:tbl>
      <w:tblPr>
        <w:tblW w:w="10260" w:type="dxa"/>
        <w:tblInd w:w="-5" w:type="dxa"/>
        <w:tblLayout w:type="fixed"/>
        <w:tblLook w:val="0000" w:firstRow="0" w:lastRow="0" w:firstColumn="0" w:lastColumn="0" w:noHBand="0" w:noVBand="0"/>
      </w:tblPr>
      <w:tblGrid>
        <w:gridCol w:w="1843"/>
        <w:gridCol w:w="8417"/>
      </w:tblGrid>
      <w:tr w:rsidR="00120D13" w14:paraId="15660A5D" w14:textId="77777777" w:rsidTr="007C2F56">
        <w:tc>
          <w:tcPr>
            <w:tcW w:w="1843" w:type="dxa"/>
            <w:tcBorders>
              <w:top w:val="single" w:sz="4" w:space="0" w:color="000000"/>
              <w:left w:val="single" w:sz="4" w:space="0" w:color="000000"/>
              <w:bottom w:val="single" w:sz="6" w:space="0" w:color="000000"/>
              <w:right w:val="single" w:sz="4" w:space="0" w:color="000000"/>
            </w:tcBorders>
            <w:shd w:val="clear" w:color="auto" w:fill="FFC000"/>
          </w:tcPr>
          <w:p w14:paraId="3DB48F3A" w14:textId="77777777" w:rsidR="00120D13" w:rsidRDefault="00120D13" w:rsidP="007E4D2F">
            <w:pPr>
              <w:widowControl w:val="0"/>
              <w:spacing w:before="136"/>
              <w:ind w:left="64" w:right="53"/>
              <w:jc w:val="center"/>
            </w:pPr>
            <w:r>
              <w:rPr>
                <w:b/>
                <w:color w:val="355E91"/>
                <w:sz w:val="22"/>
                <w:szCs w:val="22"/>
              </w:rPr>
              <w:t>Quadro B</w:t>
            </w:r>
          </w:p>
        </w:tc>
        <w:tc>
          <w:tcPr>
            <w:tcW w:w="8417"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52E77AFC" w14:textId="77777777" w:rsidR="00120D13" w:rsidRDefault="00120D13" w:rsidP="007E4D2F">
            <w:pPr>
              <w:widowControl w:val="0"/>
              <w:spacing w:before="78"/>
              <w:ind w:left="573" w:right="218" w:hanging="329"/>
              <w:jc w:val="center"/>
            </w:pPr>
            <w:r>
              <w:rPr>
                <w:b/>
                <w:color w:val="355E91"/>
                <w:sz w:val="22"/>
                <w:szCs w:val="22"/>
              </w:rPr>
              <w:t>Analisi e proposte in merito a materiali e ausili didattici, laboratori, aule, attrezzature, in relazione al raggiungimento degli obiettivi di apprendimento al livello desiderato</w:t>
            </w:r>
          </w:p>
        </w:tc>
      </w:tr>
      <w:tr w:rsidR="00120D13" w14:paraId="74E263E1" w14:textId="77777777" w:rsidTr="007C2F56">
        <w:tc>
          <w:tcPr>
            <w:tcW w:w="1843"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06A84C15" w14:textId="77777777" w:rsidR="00120D13" w:rsidRDefault="00120D13" w:rsidP="007E4D2F">
            <w:pPr>
              <w:widowControl w:val="0"/>
              <w:ind w:left="60" w:right="53"/>
              <w:jc w:val="center"/>
            </w:pPr>
            <w:r>
              <w:rPr>
                <w:i/>
                <w:color w:val="355E91"/>
                <w:sz w:val="22"/>
                <w:szCs w:val="22"/>
              </w:rPr>
              <w:t>Istruzioni di supporto alla compilazione</w:t>
            </w:r>
          </w:p>
        </w:tc>
        <w:tc>
          <w:tcPr>
            <w:tcW w:w="8417" w:type="dxa"/>
            <w:tcBorders>
              <w:top w:val="single" w:sz="6" w:space="0" w:color="000000"/>
              <w:left w:val="single" w:sz="4" w:space="0" w:color="000000"/>
              <w:bottom w:val="single" w:sz="6" w:space="0" w:color="000000"/>
              <w:right w:val="single" w:sz="4" w:space="0" w:color="000000"/>
            </w:tcBorders>
            <w:shd w:val="clear" w:color="auto" w:fill="D9D9D9"/>
          </w:tcPr>
          <w:p w14:paraId="017B813F" w14:textId="77777777" w:rsidR="00120D13" w:rsidRDefault="00120D13" w:rsidP="007E4D2F">
            <w:pPr>
              <w:widowControl w:val="0"/>
              <w:spacing w:before="74"/>
              <w:ind w:left="81" w:right="57"/>
              <w:jc w:val="both"/>
            </w:pPr>
            <w:r>
              <w:rPr>
                <w:i/>
                <w:color w:val="000000"/>
                <w:sz w:val="22"/>
                <w:szCs w:val="22"/>
                <w:u w:val="single"/>
              </w:rPr>
              <w:t>Fonti documentali di riferimento:</w:t>
            </w:r>
          </w:p>
          <w:p w14:paraId="7A1A0987" w14:textId="77777777" w:rsidR="00120D13" w:rsidRDefault="00120D13" w:rsidP="007E4D2F">
            <w:pPr>
              <w:widowControl w:val="0"/>
              <w:numPr>
                <w:ilvl w:val="0"/>
                <w:numId w:val="12"/>
              </w:numPr>
              <w:tabs>
                <w:tab w:val="left" w:pos="801"/>
                <w:tab w:val="left" w:pos="802"/>
              </w:tabs>
              <w:ind w:right="57"/>
              <w:jc w:val="both"/>
            </w:pPr>
            <w:r>
              <w:rPr>
                <w:i/>
                <w:color w:val="000000"/>
                <w:sz w:val="22"/>
                <w:szCs w:val="22"/>
              </w:rPr>
              <w:t>Quadri B4, B6, B7, C1, C2 della SUA-CdS 2023</w:t>
            </w:r>
          </w:p>
          <w:p w14:paraId="53EC705C" w14:textId="77777777" w:rsidR="00120D13" w:rsidRDefault="00120D13" w:rsidP="007E4D2F">
            <w:pPr>
              <w:widowControl w:val="0"/>
              <w:numPr>
                <w:ilvl w:val="0"/>
                <w:numId w:val="12"/>
              </w:numPr>
              <w:tabs>
                <w:tab w:val="left" w:pos="801"/>
                <w:tab w:val="left" w:pos="802"/>
              </w:tabs>
              <w:ind w:right="57"/>
              <w:jc w:val="both"/>
            </w:pPr>
            <w:r>
              <w:rPr>
                <w:i/>
                <w:color w:val="000000"/>
                <w:sz w:val="22"/>
                <w:szCs w:val="22"/>
              </w:rPr>
              <w:t>Verbali delle riunioni di consultazione delle parti interessate</w:t>
            </w:r>
          </w:p>
          <w:p w14:paraId="309F6997" w14:textId="77777777" w:rsidR="00120D13" w:rsidRDefault="00120D13" w:rsidP="007E4D2F">
            <w:pPr>
              <w:widowControl w:val="0"/>
              <w:numPr>
                <w:ilvl w:val="0"/>
                <w:numId w:val="12"/>
              </w:numPr>
              <w:tabs>
                <w:tab w:val="left" w:pos="801"/>
                <w:tab w:val="left" w:pos="802"/>
              </w:tabs>
              <w:ind w:right="57"/>
              <w:jc w:val="both"/>
            </w:pPr>
            <w:r>
              <w:rPr>
                <w:i/>
                <w:color w:val="000000"/>
                <w:sz w:val="22"/>
                <w:szCs w:val="22"/>
              </w:rPr>
              <w:t>Eventuali segnalazioni provenienti da docenti, studenti, interlocutori esterni alla CPDS</w:t>
            </w:r>
          </w:p>
          <w:p w14:paraId="6EA29C78" w14:textId="77777777" w:rsidR="00120D13" w:rsidRDefault="00120D13" w:rsidP="007E4D2F">
            <w:pPr>
              <w:widowControl w:val="0"/>
              <w:numPr>
                <w:ilvl w:val="0"/>
                <w:numId w:val="12"/>
              </w:numPr>
              <w:tabs>
                <w:tab w:val="left" w:pos="801"/>
                <w:tab w:val="left" w:pos="802"/>
              </w:tabs>
              <w:ind w:right="57"/>
              <w:jc w:val="both"/>
            </w:pPr>
            <w:r>
              <w:rPr>
                <w:i/>
                <w:color w:val="000000"/>
                <w:sz w:val="22"/>
                <w:szCs w:val="22"/>
              </w:rPr>
              <w:t>Obiettivi formativi descritti nel quadro A4 della SUA-CdS</w:t>
            </w:r>
          </w:p>
          <w:p w14:paraId="6F59A6E5" w14:textId="77777777" w:rsidR="00120D13" w:rsidRPr="002F5BA8" w:rsidRDefault="00120D13" w:rsidP="007E4D2F">
            <w:pPr>
              <w:widowControl w:val="0"/>
              <w:numPr>
                <w:ilvl w:val="0"/>
                <w:numId w:val="12"/>
              </w:numPr>
              <w:tabs>
                <w:tab w:val="left" w:pos="801"/>
                <w:tab w:val="left" w:pos="802"/>
              </w:tabs>
              <w:ind w:right="57"/>
              <w:jc w:val="both"/>
              <w:rPr>
                <w:i/>
                <w:sz w:val="22"/>
                <w:szCs w:val="22"/>
              </w:rPr>
            </w:pPr>
            <w:r w:rsidRPr="002F5BA8">
              <w:rPr>
                <w:i/>
                <w:sz w:val="22"/>
                <w:szCs w:val="22"/>
              </w:rPr>
              <w:t>Monitoraggio delle azioni di miglioramento a seguito delle segnalazioni ricevute nella relazione annuale 2022 della CPDS</w:t>
            </w:r>
          </w:p>
          <w:p w14:paraId="5D649068" w14:textId="77777777" w:rsidR="00120D13" w:rsidRDefault="00120D13" w:rsidP="007E4D2F">
            <w:pPr>
              <w:widowControl w:val="0"/>
              <w:numPr>
                <w:ilvl w:val="0"/>
                <w:numId w:val="12"/>
              </w:numPr>
              <w:tabs>
                <w:tab w:val="left" w:pos="801"/>
                <w:tab w:val="left" w:pos="802"/>
              </w:tabs>
              <w:ind w:right="57"/>
              <w:jc w:val="both"/>
            </w:pPr>
            <w:r>
              <w:rPr>
                <w:i/>
                <w:color w:val="000000"/>
                <w:sz w:val="22"/>
                <w:szCs w:val="22"/>
              </w:rPr>
              <w:t>Scheda di valutazione 2023 del NdV sulla relazione CPDS 2022</w:t>
            </w:r>
          </w:p>
          <w:p w14:paraId="7604D14D" w14:textId="77777777" w:rsidR="00120D13" w:rsidRDefault="00120D13" w:rsidP="007E4D2F">
            <w:pPr>
              <w:widowControl w:val="0"/>
              <w:spacing w:before="3"/>
              <w:ind w:right="57"/>
              <w:jc w:val="both"/>
              <w:rPr>
                <w:color w:val="000000"/>
                <w:sz w:val="22"/>
                <w:szCs w:val="22"/>
              </w:rPr>
            </w:pPr>
          </w:p>
          <w:p w14:paraId="31DE69EA" w14:textId="77777777" w:rsidR="00120D13" w:rsidRDefault="00120D13" w:rsidP="007E4D2F">
            <w:pPr>
              <w:widowControl w:val="0"/>
              <w:ind w:left="81" w:right="57"/>
              <w:jc w:val="both"/>
            </w:pPr>
            <w:r>
              <w:rPr>
                <w:i/>
                <w:color w:val="000000"/>
                <w:sz w:val="22"/>
                <w:szCs w:val="22"/>
                <w:u w:val="single"/>
              </w:rPr>
              <w:t>Aspetti da considerare nella redazione del presente quadro:</w:t>
            </w:r>
          </w:p>
          <w:p w14:paraId="3C920210" w14:textId="77777777" w:rsidR="00120D13" w:rsidRDefault="00120D13" w:rsidP="007E4D2F">
            <w:pPr>
              <w:widowControl w:val="0"/>
              <w:numPr>
                <w:ilvl w:val="0"/>
                <w:numId w:val="12"/>
              </w:numPr>
              <w:tabs>
                <w:tab w:val="left" w:pos="441"/>
              </w:tabs>
              <w:ind w:right="57"/>
              <w:jc w:val="both"/>
            </w:pPr>
            <w:r>
              <w:rPr>
                <w:i/>
                <w:color w:val="000000"/>
                <w:sz w:val="22"/>
                <w:szCs w:val="22"/>
              </w:rPr>
              <w:t xml:space="preserve">Valutare se le metodologie di insegnamento (attività didattiche integrative, </w:t>
            </w:r>
            <w:r>
              <w:rPr>
                <w:i/>
                <w:color w:val="000000"/>
                <w:sz w:val="22"/>
                <w:szCs w:val="22"/>
              </w:rPr>
              <w:lastRenderedPageBreak/>
              <w:t xml:space="preserve">esercitazioni, lezioni frontali) risultano adeguate ai fini dell’apprendimento dello studente; </w:t>
            </w:r>
          </w:p>
          <w:p w14:paraId="4865E14D" w14:textId="77777777" w:rsidR="00120D13" w:rsidRDefault="00120D13" w:rsidP="007E4D2F">
            <w:pPr>
              <w:widowControl w:val="0"/>
              <w:numPr>
                <w:ilvl w:val="0"/>
                <w:numId w:val="12"/>
              </w:numPr>
              <w:tabs>
                <w:tab w:val="left" w:pos="441"/>
              </w:tabs>
              <w:ind w:right="57"/>
              <w:jc w:val="both"/>
            </w:pPr>
            <w:r>
              <w:rPr>
                <w:i/>
                <w:color w:val="000000"/>
                <w:sz w:val="22"/>
                <w:szCs w:val="22"/>
              </w:rPr>
              <w:t xml:space="preserve">valutare se il materiale didattico è disponibile, corrispondente al programma dell’insegnamento e coerente con gli obiettivi formativi; </w:t>
            </w:r>
          </w:p>
          <w:p w14:paraId="07811760" w14:textId="77777777" w:rsidR="00120D13" w:rsidRDefault="00120D13" w:rsidP="007E4D2F">
            <w:pPr>
              <w:widowControl w:val="0"/>
              <w:numPr>
                <w:ilvl w:val="0"/>
                <w:numId w:val="12"/>
              </w:numPr>
              <w:tabs>
                <w:tab w:val="left" w:pos="441"/>
              </w:tabs>
              <w:ind w:right="57"/>
              <w:jc w:val="both"/>
            </w:pPr>
            <w:r>
              <w:rPr>
                <w:i/>
                <w:color w:val="000000"/>
                <w:sz w:val="22"/>
                <w:szCs w:val="22"/>
              </w:rPr>
              <w:t xml:space="preserve">valutare se è garantita l’omogeneità tra i programmi per gli insegnamenti canalizzati; </w:t>
            </w:r>
          </w:p>
          <w:p w14:paraId="7E6A6D87" w14:textId="77777777" w:rsidR="00120D13" w:rsidRDefault="00120D13" w:rsidP="007E4D2F">
            <w:pPr>
              <w:widowControl w:val="0"/>
              <w:numPr>
                <w:ilvl w:val="0"/>
                <w:numId w:val="12"/>
              </w:numPr>
              <w:tabs>
                <w:tab w:val="left" w:pos="441"/>
              </w:tabs>
              <w:ind w:right="57"/>
              <w:jc w:val="both"/>
            </w:pPr>
            <w:r>
              <w:rPr>
                <w:i/>
                <w:color w:val="000000"/>
                <w:sz w:val="22"/>
                <w:szCs w:val="22"/>
              </w:rPr>
              <w:t xml:space="preserve">valutare l’adeguatezza dei docenti (numerosità, qualificazione), tenendo in considerazione sia i contenuti scientifici che l’organizzazione didattica; </w:t>
            </w:r>
          </w:p>
          <w:p w14:paraId="53F8C1F6" w14:textId="77777777" w:rsidR="00120D13" w:rsidRDefault="00120D13" w:rsidP="007E4D2F">
            <w:pPr>
              <w:widowControl w:val="0"/>
              <w:numPr>
                <w:ilvl w:val="0"/>
                <w:numId w:val="12"/>
              </w:numPr>
              <w:tabs>
                <w:tab w:val="left" w:pos="441"/>
              </w:tabs>
              <w:ind w:right="57"/>
              <w:jc w:val="both"/>
            </w:pPr>
            <w:r>
              <w:rPr>
                <w:i/>
                <w:color w:val="000000"/>
                <w:sz w:val="22"/>
                <w:szCs w:val="22"/>
              </w:rPr>
              <w:t>valutare l’adeguatezza del carico didattico dei docenti tenuto conto della qualifica (PO, PA, Ricercatori etc) e del SSD in relazione agli obiettivi formativi ed i risultati di apprendimento attesi;</w:t>
            </w:r>
          </w:p>
          <w:p w14:paraId="0935E631" w14:textId="77777777" w:rsidR="00120D13" w:rsidRDefault="00120D13" w:rsidP="007E4D2F">
            <w:pPr>
              <w:widowControl w:val="0"/>
              <w:numPr>
                <w:ilvl w:val="0"/>
                <w:numId w:val="12"/>
              </w:numPr>
              <w:tabs>
                <w:tab w:val="left" w:pos="441"/>
              </w:tabs>
              <w:ind w:right="57"/>
              <w:jc w:val="both"/>
            </w:pPr>
            <w:r>
              <w:rPr>
                <w:i/>
                <w:color w:val="000000"/>
                <w:sz w:val="22"/>
                <w:szCs w:val="22"/>
              </w:rPr>
              <w:t>valutare l’adeguatezza di aule, biblioteche, laboratori alle attività didattiche del CdS e se riscuotono il gradimento degli studenti</w:t>
            </w:r>
          </w:p>
          <w:p w14:paraId="73CCA7E2" w14:textId="77777777" w:rsidR="00120D13" w:rsidRPr="002F5BA8" w:rsidRDefault="00120D13" w:rsidP="007E4D2F">
            <w:pPr>
              <w:widowControl w:val="0"/>
              <w:numPr>
                <w:ilvl w:val="0"/>
                <w:numId w:val="12"/>
              </w:numPr>
              <w:tabs>
                <w:tab w:val="left" w:pos="441"/>
                <w:tab w:val="left" w:pos="442"/>
              </w:tabs>
              <w:spacing w:before="2"/>
              <w:ind w:right="57"/>
              <w:jc w:val="both"/>
              <w:rPr>
                <w:i/>
                <w:sz w:val="22"/>
                <w:szCs w:val="22"/>
              </w:rPr>
            </w:pPr>
            <w:r w:rsidRPr="002F5BA8">
              <w:rPr>
                <w:i/>
                <w:sz w:val="22"/>
                <w:szCs w:val="22"/>
              </w:rPr>
              <w:t>valutare se e come il CdS ha preso in carico le eventuali osservazioni riportare nella relazione 2022</w:t>
            </w:r>
          </w:p>
          <w:p w14:paraId="0D519140" w14:textId="77777777" w:rsidR="00120D13" w:rsidRDefault="00120D13" w:rsidP="007E4D2F">
            <w:pPr>
              <w:widowControl w:val="0"/>
              <w:tabs>
                <w:tab w:val="left" w:pos="441"/>
              </w:tabs>
              <w:ind w:left="801" w:right="57"/>
              <w:jc w:val="both"/>
            </w:pPr>
          </w:p>
          <w:p w14:paraId="0D3DF961" w14:textId="77777777" w:rsidR="00120D13" w:rsidRDefault="00120D13" w:rsidP="007E4D2F">
            <w:pPr>
              <w:widowControl w:val="0"/>
              <w:tabs>
                <w:tab w:val="left" w:pos="441"/>
              </w:tabs>
              <w:ind w:left="403" w:right="57"/>
              <w:jc w:val="both"/>
              <w:rPr>
                <w:color w:val="000000"/>
                <w:sz w:val="22"/>
                <w:szCs w:val="22"/>
              </w:rPr>
            </w:pPr>
          </w:p>
          <w:p w14:paraId="1D94A966" w14:textId="77777777" w:rsidR="00120D13" w:rsidRDefault="00120D13" w:rsidP="007E4D2F">
            <w:pPr>
              <w:widowControl w:val="0"/>
              <w:tabs>
                <w:tab w:val="left" w:pos="441"/>
              </w:tabs>
              <w:ind w:left="79" w:right="57"/>
              <w:jc w:val="both"/>
            </w:pPr>
            <w:r>
              <w:rPr>
                <w:i/>
                <w:color w:val="000000"/>
                <w:sz w:val="22"/>
                <w:szCs w:val="22"/>
                <w:u w:val="single"/>
              </w:rPr>
              <w:t>Suggeriment</w:t>
            </w:r>
            <w:r>
              <w:rPr>
                <w:i/>
                <w:color w:val="000000"/>
                <w:sz w:val="22"/>
                <w:szCs w:val="22"/>
              </w:rPr>
              <w:t>i</w:t>
            </w:r>
          </w:p>
          <w:p w14:paraId="6B337981" w14:textId="77777777" w:rsidR="00120D13" w:rsidRDefault="00120D13" w:rsidP="007E4D2F">
            <w:pPr>
              <w:widowControl w:val="0"/>
              <w:tabs>
                <w:tab w:val="left" w:pos="441"/>
              </w:tabs>
              <w:ind w:left="79" w:right="57"/>
              <w:jc w:val="both"/>
            </w:pPr>
            <w:r>
              <w:rPr>
                <w:i/>
                <w:color w:val="000000"/>
                <w:sz w:val="22"/>
                <w:szCs w:val="22"/>
              </w:rPr>
              <w:t>Le analisi e le proposte di miglioramento non sono solo per il CdS ed il Dipartimento ma anche per l’ATENEO Per l’analisi potrebbero essere utili informazioni raccolte direttamente dalla CPDS mediante incontri con gli studenti (giornata della restituzione)</w:t>
            </w:r>
          </w:p>
          <w:p w14:paraId="30C946B2" w14:textId="77777777" w:rsidR="00120D13" w:rsidRDefault="00120D13" w:rsidP="007E4D2F">
            <w:pPr>
              <w:widowControl w:val="0"/>
              <w:tabs>
                <w:tab w:val="left" w:pos="441"/>
              </w:tabs>
              <w:ind w:right="57"/>
              <w:jc w:val="both"/>
              <w:rPr>
                <w:color w:val="000000"/>
                <w:sz w:val="22"/>
                <w:szCs w:val="22"/>
              </w:rPr>
            </w:pPr>
          </w:p>
          <w:p w14:paraId="34A9E5D1" w14:textId="77777777" w:rsidR="00120D13" w:rsidRDefault="00120D13" w:rsidP="007E4D2F">
            <w:pPr>
              <w:widowControl w:val="0"/>
              <w:tabs>
                <w:tab w:val="left" w:pos="441"/>
                <w:tab w:val="left" w:pos="442"/>
              </w:tabs>
              <w:spacing w:before="3" w:line="218" w:lineRule="auto"/>
              <w:ind w:right="57"/>
              <w:rPr>
                <w:color w:val="000000"/>
                <w:sz w:val="22"/>
                <w:szCs w:val="22"/>
              </w:rPr>
            </w:pPr>
          </w:p>
        </w:tc>
      </w:tr>
      <w:tr w:rsidR="00120D13" w14:paraId="31DB55C1" w14:textId="77777777" w:rsidTr="007C2F56">
        <w:tc>
          <w:tcPr>
            <w:tcW w:w="1843" w:type="dxa"/>
            <w:tcBorders>
              <w:top w:val="single" w:sz="4" w:space="0" w:color="000000"/>
              <w:left w:val="single" w:sz="4" w:space="0" w:color="000000"/>
              <w:bottom w:val="single" w:sz="6" w:space="0" w:color="000000"/>
              <w:right w:val="single" w:sz="4" w:space="0" w:color="000000"/>
            </w:tcBorders>
            <w:shd w:val="clear" w:color="auto" w:fill="D9D9D9"/>
            <w:vAlign w:val="center"/>
          </w:tcPr>
          <w:p w14:paraId="2C1EB097" w14:textId="77777777" w:rsidR="00120D13" w:rsidRDefault="00120D13" w:rsidP="007E4D2F">
            <w:pPr>
              <w:widowControl w:val="0"/>
              <w:ind w:firstLine="14"/>
              <w:jc w:val="center"/>
            </w:pPr>
            <w:r>
              <w:rPr>
                <w:i/>
                <w:color w:val="355E91"/>
                <w:sz w:val="22"/>
                <w:szCs w:val="22"/>
              </w:rPr>
              <w:lastRenderedPageBreak/>
              <w:t>Spazio per la compilazione</w:t>
            </w:r>
          </w:p>
        </w:tc>
        <w:tc>
          <w:tcPr>
            <w:tcW w:w="8417" w:type="dxa"/>
            <w:tcBorders>
              <w:top w:val="single" w:sz="4" w:space="0" w:color="000000"/>
              <w:left w:val="single" w:sz="4" w:space="0" w:color="000000"/>
              <w:bottom w:val="single" w:sz="4" w:space="0" w:color="000000"/>
              <w:right w:val="single" w:sz="4" w:space="0" w:color="000000"/>
            </w:tcBorders>
          </w:tcPr>
          <w:p w14:paraId="30696274" w14:textId="77777777" w:rsidR="00120D13" w:rsidRDefault="00120D13" w:rsidP="007E4D2F">
            <w:pPr>
              <w:widowControl w:val="0"/>
              <w:spacing w:before="78"/>
              <w:ind w:left="81"/>
            </w:pPr>
            <w:r>
              <w:rPr>
                <w:color w:val="000000"/>
                <w:sz w:val="22"/>
                <w:szCs w:val="22"/>
              </w:rPr>
              <w:t>… … … …</w:t>
            </w:r>
          </w:p>
          <w:p w14:paraId="55F2CE90" w14:textId="77777777" w:rsidR="00120D13" w:rsidRDefault="00120D13" w:rsidP="007E4D2F">
            <w:pPr>
              <w:widowControl w:val="0"/>
              <w:spacing w:before="2"/>
              <w:ind w:left="81"/>
            </w:pPr>
            <w:r>
              <w:rPr>
                <w:color w:val="000000"/>
                <w:sz w:val="22"/>
                <w:szCs w:val="22"/>
              </w:rPr>
              <w:t>… … … …</w:t>
            </w:r>
          </w:p>
          <w:p w14:paraId="5EEB3CA8" w14:textId="77777777" w:rsidR="00120D13" w:rsidRDefault="00120D13" w:rsidP="007E4D2F">
            <w:pPr>
              <w:widowControl w:val="0"/>
              <w:ind w:left="81"/>
            </w:pPr>
            <w:r>
              <w:rPr>
                <w:color w:val="000000"/>
                <w:sz w:val="22"/>
                <w:szCs w:val="22"/>
              </w:rPr>
              <w:t>… … … …</w:t>
            </w:r>
          </w:p>
          <w:p w14:paraId="0182EAC7" w14:textId="77777777" w:rsidR="00120D13" w:rsidRDefault="00120D13" w:rsidP="007E4D2F">
            <w:pPr>
              <w:widowControl w:val="0"/>
              <w:ind w:left="81"/>
            </w:pPr>
            <w:r>
              <w:rPr>
                <w:color w:val="000000"/>
                <w:sz w:val="22"/>
                <w:szCs w:val="22"/>
              </w:rPr>
              <w:t>… … … …</w:t>
            </w:r>
          </w:p>
          <w:p w14:paraId="16757D6E" w14:textId="77777777" w:rsidR="00120D13" w:rsidRDefault="00120D13" w:rsidP="007E4D2F">
            <w:pPr>
              <w:widowControl w:val="0"/>
              <w:ind w:left="81"/>
            </w:pPr>
            <w:r>
              <w:rPr>
                <w:color w:val="000000"/>
                <w:sz w:val="22"/>
                <w:szCs w:val="22"/>
              </w:rPr>
              <w:t>… … … …</w:t>
            </w:r>
          </w:p>
          <w:p w14:paraId="3459B416" w14:textId="77777777" w:rsidR="00120D13" w:rsidRDefault="00120D13" w:rsidP="007E4D2F">
            <w:pPr>
              <w:widowControl w:val="0"/>
              <w:spacing w:before="2"/>
              <w:ind w:left="81"/>
            </w:pPr>
            <w:r>
              <w:rPr>
                <w:color w:val="000000"/>
                <w:sz w:val="22"/>
                <w:szCs w:val="22"/>
              </w:rPr>
              <w:t>… … … …</w:t>
            </w:r>
          </w:p>
          <w:p w14:paraId="705E8E23" w14:textId="77777777" w:rsidR="00120D13" w:rsidRDefault="00120D13" w:rsidP="007E4D2F">
            <w:pPr>
              <w:widowControl w:val="0"/>
              <w:rPr>
                <w:color w:val="000000"/>
                <w:sz w:val="22"/>
                <w:szCs w:val="22"/>
              </w:rPr>
            </w:pPr>
          </w:p>
          <w:p w14:paraId="767FCA9D" w14:textId="77777777" w:rsidR="00120D13" w:rsidRDefault="00120D13" w:rsidP="007E4D2F">
            <w:pPr>
              <w:widowControl w:val="0"/>
              <w:spacing w:before="77"/>
              <w:ind w:left="81"/>
            </w:pPr>
          </w:p>
          <w:p w14:paraId="1F8CCEDD" w14:textId="77777777" w:rsidR="00120D13" w:rsidRPr="002F5BA8" w:rsidRDefault="00120D13" w:rsidP="007E4D2F">
            <w:pPr>
              <w:widowControl w:val="0"/>
              <w:ind w:left="81"/>
            </w:pPr>
            <w:r w:rsidRPr="002F5BA8">
              <w:rPr>
                <w:sz w:val="22"/>
                <w:szCs w:val="22"/>
              </w:rPr>
              <w:t>Rendicontazione delle azioni suggerite dalla CPDS al CdS nella relazione per il 2022</w:t>
            </w:r>
          </w:p>
          <w:tbl>
            <w:tblPr>
              <w:tblW w:w="8363" w:type="dxa"/>
              <w:tblInd w:w="65" w:type="dxa"/>
              <w:tblLayout w:type="fixed"/>
              <w:tblLook w:val="0000" w:firstRow="0" w:lastRow="0" w:firstColumn="0" w:lastColumn="0" w:noHBand="0" w:noVBand="0"/>
            </w:tblPr>
            <w:tblGrid>
              <w:gridCol w:w="2503"/>
              <w:gridCol w:w="2775"/>
              <w:gridCol w:w="3085"/>
            </w:tblGrid>
            <w:tr w:rsidR="00120D13" w14:paraId="7880328E"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77E8C86D"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385DFD20"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vAlign w:val="center"/>
                </w:tcPr>
                <w:p w14:paraId="08C49476" w14:textId="77777777" w:rsidR="00120D13" w:rsidRDefault="00120D13" w:rsidP="007E4D2F">
                  <w:pPr>
                    <w:widowControl w:val="0"/>
                    <w:spacing w:before="1"/>
                    <w:ind w:left="107"/>
                  </w:pPr>
                  <w:r>
                    <w:rPr>
                      <w:color w:val="000000"/>
                      <w:sz w:val="22"/>
                      <w:szCs w:val="22"/>
                    </w:rPr>
                    <w:t>Commento</w:t>
                  </w:r>
                </w:p>
              </w:tc>
            </w:tr>
            <w:tr w:rsidR="00120D13" w14:paraId="6E108F93"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69205A8F"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193F0C39"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22C4AC3E" w14:textId="77777777" w:rsidR="00120D13" w:rsidRDefault="00120D13" w:rsidP="007E4D2F">
                  <w:pPr>
                    <w:widowControl w:val="0"/>
                    <w:ind w:left="107"/>
                  </w:pPr>
                  <w:r>
                    <w:rPr>
                      <w:color w:val="000000"/>
                      <w:sz w:val="22"/>
                      <w:szCs w:val="22"/>
                    </w:rPr>
                    <w:t>…</w:t>
                  </w:r>
                </w:p>
              </w:tc>
            </w:tr>
            <w:tr w:rsidR="00120D13" w14:paraId="2E5D06C1"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0C60FE6E"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000D778A"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1FAF97BE" w14:textId="77777777" w:rsidR="00120D13" w:rsidRDefault="00120D13" w:rsidP="007E4D2F">
                  <w:pPr>
                    <w:widowControl w:val="0"/>
                    <w:ind w:left="107"/>
                  </w:pPr>
                  <w:r>
                    <w:rPr>
                      <w:color w:val="000000"/>
                      <w:sz w:val="22"/>
                      <w:szCs w:val="22"/>
                    </w:rPr>
                    <w:t>…</w:t>
                  </w:r>
                </w:p>
              </w:tc>
            </w:tr>
            <w:tr w:rsidR="00120D13" w14:paraId="2E44896A"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41D8DA1A"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3733F5EE"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5F6E872C" w14:textId="77777777" w:rsidR="00120D13" w:rsidRDefault="00120D13" w:rsidP="007E4D2F">
                  <w:pPr>
                    <w:widowControl w:val="0"/>
                    <w:spacing w:before="1"/>
                    <w:ind w:left="107"/>
                  </w:pPr>
                  <w:r>
                    <w:rPr>
                      <w:color w:val="000000"/>
                      <w:sz w:val="22"/>
                      <w:szCs w:val="22"/>
                    </w:rPr>
                    <w:t>…</w:t>
                  </w:r>
                </w:p>
              </w:tc>
            </w:tr>
          </w:tbl>
          <w:p w14:paraId="1658669A" w14:textId="77777777" w:rsidR="00120D13" w:rsidRDefault="00120D13" w:rsidP="007E4D2F">
            <w:pPr>
              <w:widowControl w:val="0"/>
              <w:spacing w:before="1"/>
              <w:rPr>
                <w:color w:val="000000"/>
                <w:sz w:val="22"/>
                <w:szCs w:val="22"/>
              </w:rPr>
            </w:pPr>
          </w:p>
          <w:p w14:paraId="5864D32C" w14:textId="77777777" w:rsidR="00120D13" w:rsidRDefault="00120D13" w:rsidP="007E4D2F">
            <w:pPr>
              <w:widowControl w:val="0"/>
              <w:ind w:left="81"/>
              <w:rPr>
                <w:color w:val="000000"/>
                <w:sz w:val="22"/>
                <w:szCs w:val="22"/>
              </w:rPr>
            </w:pPr>
          </w:p>
          <w:p w14:paraId="2F0625CA" w14:textId="77777777" w:rsidR="00120D13" w:rsidRDefault="00120D13" w:rsidP="007E4D2F">
            <w:pPr>
              <w:widowControl w:val="0"/>
              <w:ind w:left="81"/>
            </w:pPr>
            <w:r>
              <w:rPr>
                <w:color w:val="000000"/>
                <w:sz w:val="22"/>
                <w:szCs w:val="22"/>
              </w:rPr>
              <w:t xml:space="preserve">Schema riassuntivo delle eventuali </w:t>
            </w:r>
            <w:r>
              <w:rPr>
                <w:b/>
                <w:color w:val="000000"/>
                <w:sz w:val="22"/>
                <w:szCs w:val="22"/>
              </w:rPr>
              <w:t xml:space="preserve">nuove </w:t>
            </w:r>
            <w:r>
              <w:rPr>
                <w:color w:val="000000"/>
                <w:sz w:val="22"/>
                <w:szCs w:val="22"/>
              </w:rPr>
              <w:t>azioni suggerite dalla CPDS al CdS</w:t>
            </w:r>
          </w:p>
          <w:tbl>
            <w:tblPr>
              <w:tblW w:w="8363" w:type="dxa"/>
              <w:tblInd w:w="65" w:type="dxa"/>
              <w:tblLayout w:type="fixed"/>
              <w:tblLook w:val="0000" w:firstRow="0" w:lastRow="0" w:firstColumn="0" w:lastColumn="0" w:noHBand="0" w:noVBand="0"/>
            </w:tblPr>
            <w:tblGrid>
              <w:gridCol w:w="2503"/>
              <w:gridCol w:w="2775"/>
              <w:gridCol w:w="3085"/>
            </w:tblGrid>
            <w:tr w:rsidR="00120D13" w14:paraId="3FC3FB08"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19E471F4"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6BF460A0"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tcPr>
                <w:p w14:paraId="192BC2CD" w14:textId="77777777" w:rsidR="00120D13" w:rsidRDefault="00120D13" w:rsidP="007E4D2F">
                  <w:pPr>
                    <w:widowControl w:val="0"/>
                    <w:ind w:left="107"/>
                  </w:pPr>
                  <w:r>
                    <w:rPr>
                      <w:color w:val="000000"/>
                      <w:sz w:val="22"/>
                      <w:szCs w:val="22"/>
                    </w:rPr>
                    <w:t>Tempi</w:t>
                  </w:r>
                </w:p>
                <w:p w14:paraId="3EDD02DF" w14:textId="77777777" w:rsidR="00120D13" w:rsidRDefault="00120D13" w:rsidP="007E4D2F">
                  <w:pPr>
                    <w:widowControl w:val="0"/>
                    <w:spacing w:before="1"/>
                    <w:ind w:left="107"/>
                  </w:pPr>
                  <w:r>
                    <w:rPr>
                      <w:color w:val="000000"/>
                      <w:sz w:val="22"/>
                      <w:szCs w:val="22"/>
                    </w:rPr>
                    <w:t>(scadenza e verifiche intermedie)</w:t>
                  </w:r>
                </w:p>
              </w:tc>
            </w:tr>
            <w:tr w:rsidR="00120D13" w14:paraId="71162CDA"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5C822976"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087D7F9E"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51958B84" w14:textId="77777777" w:rsidR="00120D13" w:rsidRDefault="00120D13" w:rsidP="007E4D2F">
                  <w:pPr>
                    <w:widowControl w:val="0"/>
                    <w:ind w:left="107"/>
                  </w:pPr>
                  <w:r>
                    <w:rPr>
                      <w:color w:val="000000"/>
                      <w:sz w:val="22"/>
                      <w:szCs w:val="22"/>
                    </w:rPr>
                    <w:t>…</w:t>
                  </w:r>
                </w:p>
              </w:tc>
            </w:tr>
            <w:tr w:rsidR="00120D13" w14:paraId="7AE77D98"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7AC3A898"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3F27C3BC"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738CC827" w14:textId="77777777" w:rsidR="00120D13" w:rsidRDefault="00120D13" w:rsidP="007E4D2F">
                  <w:pPr>
                    <w:widowControl w:val="0"/>
                    <w:ind w:left="107"/>
                  </w:pPr>
                  <w:r>
                    <w:rPr>
                      <w:color w:val="000000"/>
                      <w:sz w:val="22"/>
                      <w:szCs w:val="22"/>
                    </w:rPr>
                    <w:t>…</w:t>
                  </w:r>
                </w:p>
              </w:tc>
            </w:tr>
            <w:tr w:rsidR="00120D13" w14:paraId="3EFA3F0D"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1DCA331F"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7117EC53"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3DD2119B" w14:textId="77777777" w:rsidR="00120D13" w:rsidRDefault="00120D13" w:rsidP="007E4D2F">
                  <w:pPr>
                    <w:widowControl w:val="0"/>
                    <w:spacing w:before="1"/>
                    <w:ind w:left="107"/>
                  </w:pPr>
                  <w:r>
                    <w:rPr>
                      <w:color w:val="000000"/>
                      <w:sz w:val="22"/>
                      <w:szCs w:val="22"/>
                    </w:rPr>
                    <w:t>…</w:t>
                  </w:r>
                </w:p>
              </w:tc>
            </w:tr>
            <w:tr w:rsidR="00120D13" w14:paraId="49023A64"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2151A41A" w14:textId="77777777" w:rsidR="00120D13" w:rsidRDefault="00120D13" w:rsidP="007E4D2F">
                  <w:pPr>
                    <w:widowControl w:val="0"/>
                    <w:spacing w:before="1"/>
                    <w:ind w:left="105"/>
                  </w:pPr>
                  <w:r>
                    <w:rPr>
                      <w:color w:val="000000"/>
                      <w:sz w:val="22"/>
                      <w:szCs w:val="22"/>
                    </w:rPr>
                    <w:t>…</w:t>
                  </w:r>
                </w:p>
              </w:tc>
              <w:tc>
                <w:tcPr>
                  <w:tcW w:w="2775" w:type="dxa"/>
                  <w:tcBorders>
                    <w:top w:val="single" w:sz="4" w:space="0" w:color="000000"/>
                    <w:left w:val="single" w:sz="4" w:space="0" w:color="000000"/>
                    <w:bottom w:val="single" w:sz="4" w:space="0" w:color="000000"/>
                    <w:right w:val="single" w:sz="4" w:space="0" w:color="000000"/>
                  </w:tcBorders>
                </w:tcPr>
                <w:p w14:paraId="54112CC5"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31EF6BAB" w14:textId="77777777" w:rsidR="00120D13" w:rsidRDefault="00120D13" w:rsidP="007E4D2F">
                  <w:pPr>
                    <w:widowControl w:val="0"/>
                    <w:spacing w:before="1"/>
                    <w:ind w:left="107"/>
                  </w:pPr>
                  <w:r>
                    <w:rPr>
                      <w:color w:val="000000"/>
                      <w:sz w:val="22"/>
                      <w:szCs w:val="22"/>
                    </w:rPr>
                    <w:t>…</w:t>
                  </w:r>
                </w:p>
              </w:tc>
            </w:tr>
          </w:tbl>
          <w:p w14:paraId="7586DBCD" w14:textId="77777777" w:rsidR="00120D13" w:rsidRDefault="00120D13" w:rsidP="007E4D2F">
            <w:pPr>
              <w:widowControl w:val="0"/>
              <w:spacing w:before="1"/>
              <w:rPr>
                <w:color w:val="000000"/>
                <w:sz w:val="22"/>
                <w:szCs w:val="22"/>
              </w:rPr>
            </w:pPr>
          </w:p>
          <w:p w14:paraId="51AB40A2" w14:textId="77777777" w:rsidR="00120D13" w:rsidRDefault="00120D13" w:rsidP="007E4D2F">
            <w:pPr>
              <w:widowControl w:val="0"/>
              <w:spacing w:before="178"/>
              <w:rPr>
                <w:color w:val="000000"/>
                <w:sz w:val="22"/>
                <w:szCs w:val="22"/>
              </w:rPr>
            </w:pPr>
          </w:p>
        </w:tc>
      </w:tr>
    </w:tbl>
    <w:p w14:paraId="46758ADB" w14:textId="77777777" w:rsidR="00120D13" w:rsidRDefault="00120D13" w:rsidP="00120D13">
      <w:pPr>
        <w:widowControl w:val="0"/>
        <w:spacing w:before="8"/>
        <w:rPr>
          <w:color w:val="000000"/>
          <w:sz w:val="22"/>
          <w:szCs w:val="22"/>
        </w:rPr>
      </w:pPr>
    </w:p>
    <w:p w14:paraId="4C8D0287" w14:textId="77777777" w:rsidR="007C2F56" w:rsidRDefault="007C2F56" w:rsidP="00120D13">
      <w:pPr>
        <w:widowControl w:val="0"/>
        <w:spacing w:before="8"/>
        <w:rPr>
          <w:color w:val="000000"/>
          <w:sz w:val="22"/>
          <w:szCs w:val="22"/>
        </w:rPr>
      </w:pPr>
    </w:p>
    <w:tbl>
      <w:tblPr>
        <w:tblW w:w="10260" w:type="dxa"/>
        <w:tblInd w:w="-5" w:type="dxa"/>
        <w:tblLayout w:type="fixed"/>
        <w:tblLook w:val="0000" w:firstRow="0" w:lastRow="0" w:firstColumn="0" w:lastColumn="0" w:noHBand="0" w:noVBand="0"/>
      </w:tblPr>
      <w:tblGrid>
        <w:gridCol w:w="1882"/>
        <w:gridCol w:w="8378"/>
      </w:tblGrid>
      <w:tr w:rsidR="00120D13" w14:paraId="573AA254" w14:textId="77777777" w:rsidTr="007C2F56">
        <w:trPr>
          <w:trHeight w:val="687"/>
        </w:trPr>
        <w:tc>
          <w:tcPr>
            <w:tcW w:w="1882" w:type="dxa"/>
            <w:tcBorders>
              <w:top w:val="single" w:sz="4" w:space="0" w:color="000000"/>
              <w:left w:val="single" w:sz="4" w:space="0" w:color="000000"/>
              <w:bottom w:val="single" w:sz="6" w:space="0" w:color="000000"/>
              <w:right w:val="single" w:sz="4" w:space="0" w:color="000000"/>
            </w:tcBorders>
            <w:shd w:val="clear" w:color="auto" w:fill="FFC000"/>
          </w:tcPr>
          <w:p w14:paraId="265CC0D0" w14:textId="77777777" w:rsidR="00120D13" w:rsidRDefault="00120D13" w:rsidP="007E4D2F">
            <w:pPr>
              <w:widowControl w:val="0"/>
              <w:spacing w:before="133"/>
              <w:ind w:left="70" w:right="59"/>
              <w:jc w:val="center"/>
            </w:pPr>
            <w:r>
              <w:rPr>
                <w:b/>
                <w:color w:val="355E91"/>
                <w:sz w:val="22"/>
                <w:szCs w:val="22"/>
              </w:rPr>
              <w:t>Quadro C</w:t>
            </w:r>
          </w:p>
        </w:tc>
        <w:tc>
          <w:tcPr>
            <w:tcW w:w="8378"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4F5DA974" w14:textId="77777777" w:rsidR="00120D13" w:rsidRDefault="00120D13" w:rsidP="007E4D2F">
            <w:pPr>
              <w:widowControl w:val="0"/>
              <w:spacing w:before="76"/>
              <w:jc w:val="center"/>
            </w:pPr>
            <w:r>
              <w:rPr>
                <w:b/>
                <w:color w:val="355E91"/>
                <w:sz w:val="22"/>
                <w:szCs w:val="22"/>
              </w:rPr>
              <w:t>Analisi e proposte sulla validità dei metodi di accertamento delle conoscenze e abilità acquisite dagli studenti in relazione ai risultati di apprendimento attesi</w:t>
            </w:r>
          </w:p>
        </w:tc>
      </w:tr>
      <w:tr w:rsidR="00120D13" w14:paraId="332B5FEF" w14:textId="77777777" w:rsidTr="007C2F56">
        <w:trPr>
          <w:trHeight w:val="35"/>
        </w:trPr>
        <w:tc>
          <w:tcPr>
            <w:tcW w:w="1882"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7F724C86" w14:textId="77777777" w:rsidR="00120D13" w:rsidRDefault="00120D13" w:rsidP="007E4D2F">
            <w:pPr>
              <w:widowControl w:val="0"/>
              <w:ind w:left="70" w:right="60"/>
              <w:jc w:val="center"/>
            </w:pPr>
            <w:r>
              <w:rPr>
                <w:i/>
                <w:color w:val="355E91"/>
                <w:sz w:val="22"/>
                <w:szCs w:val="22"/>
              </w:rPr>
              <w:t>Istruzioni di supporto alla compilazione</w:t>
            </w:r>
          </w:p>
        </w:tc>
        <w:tc>
          <w:tcPr>
            <w:tcW w:w="8378" w:type="dxa"/>
            <w:tcBorders>
              <w:top w:val="single" w:sz="6" w:space="0" w:color="000000"/>
              <w:left w:val="single" w:sz="4" w:space="0" w:color="000000"/>
              <w:bottom w:val="single" w:sz="4" w:space="0" w:color="000000"/>
              <w:right w:val="single" w:sz="4" w:space="0" w:color="000000"/>
            </w:tcBorders>
            <w:shd w:val="clear" w:color="auto" w:fill="D9D9D9"/>
          </w:tcPr>
          <w:p w14:paraId="5EEEB2FA" w14:textId="77777777" w:rsidR="00120D13" w:rsidRDefault="00120D13" w:rsidP="007E4D2F">
            <w:pPr>
              <w:widowControl w:val="0"/>
              <w:spacing w:before="74"/>
              <w:ind w:left="81" w:right="57"/>
              <w:jc w:val="both"/>
            </w:pPr>
            <w:r>
              <w:rPr>
                <w:i/>
                <w:color w:val="000000"/>
                <w:sz w:val="22"/>
                <w:szCs w:val="22"/>
                <w:u w:val="single"/>
              </w:rPr>
              <w:t>Fonti documentali di riferimento:</w:t>
            </w:r>
          </w:p>
          <w:p w14:paraId="06551C3B" w14:textId="77777777" w:rsidR="00120D13" w:rsidRDefault="00120D13" w:rsidP="007E4D2F">
            <w:pPr>
              <w:widowControl w:val="0"/>
              <w:numPr>
                <w:ilvl w:val="0"/>
                <w:numId w:val="11"/>
              </w:numPr>
              <w:tabs>
                <w:tab w:val="left" w:pos="802"/>
              </w:tabs>
              <w:spacing w:before="2"/>
              <w:ind w:right="57"/>
              <w:jc w:val="both"/>
            </w:pPr>
            <w:r>
              <w:rPr>
                <w:i/>
                <w:color w:val="000000"/>
                <w:sz w:val="22"/>
                <w:szCs w:val="22"/>
              </w:rPr>
              <w:t xml:space="preserve">Sito web Ateneo “Risultati Valutazione della Didattica” </w:t>
            </w:r>
            <w:hyperlink r:id="rId8">
              <w:r>
                <w:rPr>
                  <w:i/>
                  <w:color w:val="000000"/>
                  <w:sz w:val="22"/>
                  <w:szCs w:val="22"/>
                  <w:u w:val="single"/>
                </w:rPr>
                <w:t>http://portal-est.unisi.it/</w:t>
              </w:r>
            </w:hyperlink>
            <w:hyperlink r:id="rId9">
              <w:r>
                <w:rPr>
                  <w:i/>
                  <w:color w:val="000000"/>
                  <w:sz w:val="22"/>
                  <w:szCs w:val="22"/>
                </w:rPr>
                <w:t xml:space="preserve"> </w:t>
              </w:r>
            </w:hyperlink>
            <w:r>
              <w:rPr>
                <w:i/>
                <w:color w:val="000000"/>
                <w:sz w:val="22"/>
                <w:szCs w:val="22"/>
              </w:rPr>
              <w:t>da dove è possibile ricavare le tabelle di sintesi a.a. 2022/2023 sia per il Dipartimento che per il corso di studio (Quadro B6 SUA-CdS 2022)</w:t>
            </w:r>
          </w:p>
          <w:p w14:paraId="0A28BD22"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Quadri A3, A4 della SUA-CdS</w:t>
            </w:r>
          </w:p>
          <w:p w14:paraId="57EC6F95"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Segnalazioni provenienti dagli studenti</w:t>
            </w:r>
          </w:p>
          <w:p w14:paraId="248183BE"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Syllabi degli insegnamenti</w:t>
            </w:r>
          </w:p>
          <w:p w14:paraId="17A7D6FC"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Rapporti di riesame</w:t>
            </w:r>
          </w:p>
          <w:p w14:paraId="1CEF358D" w14:textId="77777777" w:rsidR="00120D13" w:rsidRPr="002F5BA8" w:rsidRDefault="00120D13" w:rsidP="007E4D2F">
            <w:pPr>
              <w:widowControl w:val="0"/>
              <w:numPr>
                <w:ilvl w:val="0"/>
                <w:numId w:val="11"/>
              </w:numPr>
              <w:tabs>
                <w:tab w:val="left" w:pos="801"/>
                <w:tab w:val="left" w:pos="802"/>
              </w:tabs>
              <w:ind w:right="57"/>
              <w:jc w:val="both"/>
              <w:rPr>
                <w:i/>
                <w:sz w:val="22"/>
                <w:szCs w:val="22"/>
              </w:rPr>
            </w:pPr>
            <w:r w:rsidRPr="002F5BA8">
              <w:rPr>
                <w:i/>
                <w:sz w:val="22"/>
                <w:szCs w:val="22"/>
              </w:rPr>
              <w:t>Monitoraggio delle azioni di miglioramento a seguito delle segnalazioni ricevute nella relazione annuale 2022 della CPDS</w:t>
            </w:r>
          </w:p>
          <w:p w14:paraId="1FE617F3"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Scheda di valutazione 2023 del NdV sulla relazione CPDS 2022</w:t>
            </w:r>
          </w:p>
          <w:p w14:paraId="593181D1" w14:textId="77777777" w:rsidR="00120D13" w:rsidRDefault="00120D13" w:rsidP="007E4D2F">
            <w:pPr>
              <w:widowControl w:val="0"/>
              <w:spacing w:before="10"/>
              <w:ind w:right="57"/>
              <w:rPr>
                <w:color w:val="000000"/>
                <w:sz w:val="22"/>
                <w:szCs w:val="22"/>
              </w:rPr>
            </w:pPr>
          </w:p>
          <w:p w14:paraId="5B4E2623" w14:textId="77777777" w:rsidR="00120D13" w:rsidRDefault="00120D13" w:rsidP="007E4D2F">
            <w:pPr>
              <w:widowControl w:val="0"/>
              <w:ind w:left="81" w:right="57"/>
              <w:jc w:val="both"/>
            </w:pPr>
            <w:r>
              <w:rPr>
                <w:i/>
                <w:color w:val="000000"/>
                <w:sz w:val="22"/>
                <w:szCs w:val="22"/>
                <w:u w:val="single"/>
              </w:rPr>
              <w:t>Aspetti da considerare nella redazione del presente quadro:</w:t>
            </w:r>
          </w:p>
          <w:p w14:paraId="6019E62D" w14:textId="77777777" w:rsidR="00120D13" w:rsidRDefault="00120D13" w:rsidP="007E4D2F">
            <w:pPr>
              <w:widowControl w:val="0"/>
              <w:numPr>
                <w:ilvl w:val="0"/>
                <w:numId w:val="11"/>
              </w:numPr>
              <w:ind w:right="57"/>
              <w:jc w:val="both"/>
            </w:pPr>
            <w:r>
              <w:rPr>
                <w:i/>
                <w:color w:val="000000"/>
                <w:sz w:val="22"/>
                <w:szCs w:val="22"/>
              </w:rPr>
              <w:t xml:space="preserve">Valutare se il CdS possiede regole e indicazioni operative per lo svolgimento delle verifiche (intermedie e finali); </w:t>
            </w:r>
          </w:p>
          <w:p w14:paraId="5CA047E7" w14:textId="77777777" w:rsidR="00120D13" w:rsidRDefault="00120D13" w:rsidP="007E4D2F">
            <w:pPr>
              <w:widowControl w:val="0"/>
              <w:numPr>
                <w:ilvl w:val="0"/>
                <w:numId w:val="11"/>
              </w:numPr>
              <w:ind w:right="57"/>
              <w:jc w:val="both"/>
            </w:pPr>
            <w:r>
              <w:rPr>
                <w:i/>
                <w:color w:val="000000"/>
                <w:sz w:val="22"/>
                <w:szCs w:val="22"/>
              </w:rPr>
              <w:t xml:space="preserve">valutare se le modalità di verifica sono chiaramente descritte nelle schede degli insegnamenti e se vengono comunicate espressamente agli studenti; </w:t>
            </w:r>
          </w:p>
          <w:p w14:paraId="0BF356EB" w14:textId="77777777" w:rsidR="00120D13" w:rsidRDefault="00120D13" w:rsidP="007E4D2F">
            <w:pPr>
              <w:widowControl w:val="0"/>
              <w:numPr>
                <w:ilvl w:val="0"/>
                <w:numId w:val="11"/>
              </w:numPr>
              <w:ind w:right="57"/>
              <w:jc w:val="both"/>
            </w:pPr>
            <w:r>
              <w:rPr>
                <w:i/>
                <w:color w:val="000000"/>
                <w:sz w:val="22"/>
                <w:szCs w:val="22"/>
              </w:rPr>
              <w:t>valutare se le modalità di verifica adottate per i singoli insegnamenti sono adeguate ad accertare il raggiungimento dei risultati di apprendimento attesi (prove in itinere, esami orali ecc…);</w:t>
            </w:r>
          </w:p>
          <w:p w14:paraId="115A1B5D" w14:textId="77777777" w:rsidR="00120D13" w:rsidRDefault="00120D13" w:rsidP="007E4D2F">
            <w:pPr>
              <w:widowControl w:val="0"/>
              <w:numPr>
                <w:ilvl w:val="0"/>
                <w:numId w:val="11"/>
              </w:numPr>
              <w:ind w:right="57"/>
              <w:jc w:val="both"/>
            </w:pPr>
            <w:r>
              <w:rPr>
                <w:i/>
                <w:color w:val="000000"/>
                <w:sz w:val="22"/>
                <w:szCs w:val="22"/>
              </w:rPr>
              <w:t>verificare se il CdS effettua l’analisi degli esiti delle prove di accertamento (es, % promossi/presenti all’esame, individuazione di “insegnamenti killer”)</w:t>
            </w:r>
          </w:p>
          <w:p w14:paraId="48D875C8" w14:textId="77777777" w:rsidR="00120D13" w:rsidRPr="00A00B17" w:rsidRDefault="00120D13" w:rsidP="007E4D2F">
            <w:pPr>
              <w:widowControl w:val="0"/>
              <w:numPr>
                <w:ilvl w:val="0"/>
                <w:numId w:val="11"/>
              </w:numPr>
              <w:tabs>
                <w:tab w:val="left" w:pos="441"/>
                <w:tab w:val="left" w:pos="442"/>
              </w:tabs>
              <w:spacing w:before="2"/>
              <w:ind w:right="57"/>
              <w:jc w:val="both"/>
              <w:rPr>
                <w:i/>
                <w:sz w:val="22"/>
                <w:szCs w:val="22"/>
              </w:rPr>
            </w:pPr>
            <w:r w:rsidRPr="00F852E5">
              <w:rPr>
                <w:i/>
                <w:sz w:val="22"/>
                <w:szCs w:val="22"/>
              </w:rPr>
              <w:t>valutare se e come il CdS ha preso in carico le eventuali osservazioni riportare nella relazione 2022</w:t>
            </w:r>
          </w:p>
        </w:tc>
      </w:tr>
      <w:tr w:rsidR="00120D13" w14:paraId="41CB248F" w14:textId="77777777" w:rsidTr="007C2F56">
        <w:trPr>
          <w:trHeight w:val="3426"/>
        </w:trPr>
        <w:tc>
          <w:tcPr>
            <w:tcW w:w="18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0C2B58" w14:textId="77777777" w:rsidR="00120D13" w:rsidRDefault="00120D13" w:rsidP="007E4D2F">
            <w:pPr>
              <w:widowControl w:val="0"/>
              <w:spacing w:before="100"/>
              <w:ind w:left="186" w:right="158" w:firstLine="18"/>
              <w:jc w:val="center"/>
            </w:pPr>
            <w:r>
              <w:rPr>
                <w:i/>
                <w:color w:val="355E91"/>
                <w:sz w:val="22"/>
                <w:szCs w:val="22"/>
              </w:rPr>
              <w:t>Spazio per la compilazione</w:t>
            </w:r>
          </w:p>
        </w:tc>
        <w:tc>
          <w:tcPr>
            <w:tcW w:w="8378" w:type="dxa"/>
            <w:tcBorders>
              <w:top w:val="single" w:sz="4" w:space="0" w:color="000000"/>
              <w:left w:val="single" w:sz="4" w:space="0" w:color="000000"/>
              <w:bottom w:val="single" w:sz="4" w:space="0" w:color="000000"/>
              <w:right w:val="single" w:sz="4" w:space="0" w:color="000000"/>
            </w:tcBorders>
          </w:tcPr>
          <w:p w14:paraId="47E78870" w14:textId="77777777" w:rsidR="00120D13" w:rsidRDefault="00120D13" w:rsidP="007E4D2F">
            <w:pPr>
              <w:widowControl w:val="0"/>
              <w:ind w:left="81"/>
            </w:pPr>
            <w:r>
              <w:rPr>
                <w:color w:val="000000"/>
                <w:sz w:val="22"/>
                <w:szCs w:val="22"/>
              </w:rPr>
              <w:t>… … … …</w:t>
            </w:r>
          </w:p>
          <w:p w14:paraId="186A16BE" w14:textId="77777777" w:rsidR="00120D13" w:rsidRDefault="00120D13" w:rsidP="007E4D2F">
            <w:pPr>
              <w:widowControl w:val="0"/>
              <w:ind w:left="81"/>
            </w:pPr>
            <w:r>
              <w:rPr>
                <w:color w:val="000000"/>
                <w:sz w:val="22"/>
                <w:szCs w:val="22"/>
              </w:rPr>
              <w:t>… … … …</w:t>
            </w:r>
          </w:p>
          <w:p w14:paraId="38F739A3" w14:textId="77777777" w:rsidR="00120D13" w:rsidRDefault="00120D13" w:rsidP="007E4D2F">
            <w:pPr>
              <w:widowControl w:val="0"/>
              <w:ind w:left="81"/>
            </w:pPr>
            <w:r>
              <w:rPr>
                <w:color w:val="000000"/>
                <w:sz w:val="22"/>
                <w:szCs w:val="22"/>
              </w:rPr>
              <w:t>… … … …</w:t>
            </w:r>
          </w:p>
          <w:p w14:paraId="7F6AE80B" w14:textId="77777777" w:rsidR="00120D13" w:rsidRDefault="00120D13" w:rsidP="007E4D2F">
            <w:pPr>
              <w:widowControl w:val="0"/>
              <w:ind w:left="81"/>
            </w:pPr>
            <w:r>
              <w:rPr>
                <w:color w:val="000000"/>
                <w:sz w:val="22"/>
                <w:szCs w:val="22"/>
              </w:rPr>
              <w:t>… … … …</w:t>
            </w:r>
          </w:p>
          <w:p w14:paraId="4354F94A" w14:textId="77777777" w:rsidR="00120D13" w:rsidRDefault="00120D13" w:rsidP="007E4D2F">
            <w:pPr>
              <w:widowControl w:val="0"/>
              <w:ind w:left="81"/>
            </w:pPr>
            <w:r>
              <w:rPr>
                <w:color w:val="000000"/>
                <w:sz w:val="22"/>
                <w:szCs w:val="22"/>
              </w:rPr>
              <w:t>… … … …</w:t>
            </w:r>
          </w:p>
          <w:p w14:paraId="2DEC5923" w14:textId="77777777" w:rsidR="00120D13" w:rsidRDefault="00120D13" w:rsidP="007E4D2F">
            <w:pPr>
              <w:widowControl w:val="0"/>
              <w:ind w:left="81"/>
            </w:pPr>
            <w:r>
              <w:rPr>
                <w:color w:val="000000"/>
                <w:sz w:val="22"/>
                <w:szCs w:val="22"/>
              </w:rPr>
              <w:t>… … … …</w:t>
            </w:r>
          </w:p>
          <w:p w14:paraId="5F24519B" w14:textId="77777777" w:rsidR="00120D13" w:rsidRDefault="00120D13" w:rsidP="007E4D2F">
            <w:pPr>
              <w:widowControl w:val="0"/>
              <w:rPr>
                <w:color w:val="000000"/>
                <w:sz w:val="22"/>
                <w:szCs w:val="22"/>
              </w:rPr>
            </w:pPr>
          </w:p>
          <w:p w14:paraId="0F5B8280" w14:textId="77777777" w:rsidR="00120D13" w:rsidRDefault="00120D13" w:rsidP="007E4D2F">
            <w:pPr>
              <w:widowControl w:val="0"/>
              <w:spacing w:before="77"/>
              <w:ind w:left="81"/>
            </w:pPr>
          </w:p>
          <w:p w14:paraId="44AA1E26" w14:textId="77777777" w:rsidR="00120D13" w:rsidRPr="00F852E5" w:rsidRDefault="00120D13" w:rsidP="007E4D2F">
            <w:pPr>
              <w:widowControl w:val="0"/>
              <w:ind w:left="81"/>
            </w:pPr>
            <w:r w:rsidRPr="00F852E5">
              <w:rPr>
                <w:sz w:val="22"/>
                <w:szCs w:val="22"/>
              </w:rPr>
              <w:t>Rendicontazione delle azioni suggerite dalla CPDS al CdS nella relazione per il 2022</w:t>
            </w:r>
          </w:p>
          <w:tbl>
            <w:tblPr>
              <w:tblW w:w="8363" w:type="dxa"/>
              <w:tblInd w:w="65" w:type="dxa"/>
              <w:tblLayout w:type="fixed"/>
              <w:tblLook w:val="0000" w:firstRow="0" w:lastRow="0" w:firstColumn="0" w:lastColumn="0" w:noHBand="0" w:noVBand="0"/>
            </w:tblPr>
            <w:tblGrid>
              <w:gridCol w:w="2503"/>
              <w:gridCol w:w="2775"/>
              <w:gridCol w:w="3085"/>
            </w:tblGrid>
            <w:tr w:rsidR="00120D13" w14:paraId="4CEF2180"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4D5373BE"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158C14FF"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vAlign w:val="center"/>
                </w:tcPr>
                <w:p w14:paraId="3A0E2D5D" w14:textId="77777777" w:rsidR="00120D13" w:rsidRDefault="00120D13" w:rsidP="007E4D2F">
                  <w:pPr>
                    <w:widowControl w:val="0"/>
                    <w:spacing w:before="1"/>
                    <w:ind w:left="107"/>
                  </w:pPr>
                  <w:r>
                    <w:rPr>
                      <w:color w:val="000000"/>
                      <w:sz w:val="22"/>
                      <w:szCs w:val="22"/>
                    </w:rPr>
                    <w:t>Commento</w:t>
                  </w:r>
                </w:p>
              </w:tc>
            </w:tr>
            <w:tr w:rsidR="00120D13" w14:paraId="671154C9"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0CE507BD"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4966A823"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024D35B0" w14:textId="77777777" w:rsidR="00120D13" w:rsidRDefault="00120D13" w:rsidP="007E4D2F">
                  <w:pPr>
                    <w:widowControl w:val="0"/>
                    <w:ind w:left="107"/>
                  </w:pPr>
                  <w:r>
                    <w:rPr>
                      <w:color w:val="000000"/>
                      <w:sz w:val="22"/>
                      <w:szCs w:val="22"/>
                    </w:rPr>
                    <w:t>…</w:t>
                  </w:r>
                </w:p>
              </w:tc>
            </w:tr>
            <w:tr w:rsidR="00120D13" w14:paraId="50461084"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1EEE978A"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42383E8F"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02C4BAFC" w14:textId="77777777" w:rsidR="00120D13" w:rsidRDefault="00120D13" w:rsidP="007E4D2F">
                  <w:pPr>
                    <w:widowControl w:val="0"/>
                    <w:ind w:left="107"/>
                  </w:pPr>
                  <w:r>
                    <w:rPr>
                      <w:color w:val="000000"/>
                      <w:sz w:val="22"/>
                      <w:szCs w:val="22"/>
                    </w:rPr>
                    <w:t>…</w:t>
                  </w:r>
                </w:p>
              </w:tc>
            </w:tr>
            <w:tr w:rsidR="00120D13" w14:paraId="60283401"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2AF46FEC"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7E7684A7"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23CBE54B" w14:textId="77777777" w:rsidR="00120D13" w:rsidRDefault="00120D13" w:rsidP="007E4D2F">
                  <w:pPr>
                    <w:widowControl w:val="0"/>
                    <w:spacing w:before="1"/>
                    <w:ind w:left="107"/>
                  </w:pPr>
                  <w:r>
                    <w:rPr>
                      <w:color w:val="000000"/>
                      <w:sz w:val="22"/>
                      <w:szCs w:val="22"/>
                    </w:rPr>
                    <w:t>…</w:t>
                  </w:r>
                </w:p>
              </w:tc>
            </w:tr>
          </w:tbl>
          <w:p w14:paraId="015FE854" w14:textId="77777777" w:rsidR="00120D13" w:rsidRDefault="00120D13" w:rsidP="007E4D2F">
            <w:pPr>
              <w:widowControl w:val="0"/>
              <w:spacing w:before="1"/>
              <w:rPr>
                <w:color w:val="000000"/>
                <w:sz w:val="22"/>
                <w:szCs w:val="22"/>
              </w:rPr>
            </w:pPr>
          </w:p>
          <w:p w14:paraId="57608973" w14:textId="77777777" w:rsidR="00120D13" w:rsidRDefault="00120D13" w:rsidP="007E4D2F">
            <w:pPr>
              <w:widowControl w:val="0"/>
              <w:rPr>
                <w:color w:val="000000"/>
                <w:sz w:val="22"/>
                <w:szCs w:val="22"/>
              </w:rPr>
            </w:pPr>
          </w:p>
          <w:p w14:paraId="2D85DDB1" w14:textId="77777777" w:rsidR="00120D13" w:rsidRDefault="00120D13" w:rsidP="007E4D2F">
            <w:pPr>
              <w:widowControl w:val="0"/>
              <w:ind w:left="81"/>
            </w:pPr>
            <w:r>
              <w:rPr>
                <w:color w:val="000000"/>
                <w:sz w:val="22"/>
                <w:szCs w:val="22"/>
              </w:rPr>
              <w:t xml:space="preserve">Schema riassuntivo delle eventuali </w:t>
            </w:r>
            <w:r>
              <w:rPr>
                <w:b/>
                <w:color w:val="000000"/>
                <w:sz w:val="22"/>
                <w:szCs w:val="22"/>
              </w:rPr>
              <w:t xml:space="preserve">nuove </w:t>
            </w:r>
            <w:r>
              <w:rPr>
                <w:color w:val="000000"/>
                <w:sz w:val="22"/>
                <w:szCs w:val="22"/>
              </w:rPr>
              <w:t>azioni suggerite dalla CPDS al CdS</w:t>
            </w:r>
          </w:p>
          <w:tbl>
            <w:tblPr>
              <w:tblW w:w="8095" w:type="dxa"/>
              <w:tblInd w:w="65" w:type="dxa"/>
              <w:tblLayout w:type="fixed"/>
              <w:tblLook w:val="0000" w:firstRow="0" w:lastRow="0" w:firstColumn="0" w:lastColumn="0" w:noHBand="0" w:noVBand="0"/>
            </w:tblPr>
            <w:tblGrid>
              <w:gridCol w:w="2502"/>
              <w:gridCol w:w="2778"/>
              <w:gridCol w:w="2815"/>
            </w:tblGrid>
            <w:tr w:rsidR="00120D13" w14:paraId="12B8CFE7" w14:textId="77777777" w:rsidTr="007E4D2F">
              <w:trPr>
                <w:trHeight w:val="369"/>
              </w:trPr>
              <w:tc>
                <w:tcPr>
                  <w:tcW w:w="2502" w:type="dxa"/>
                  <w:tcBorders>
                    <w:top w:val="single" w:sz="4" w:space="0" w:color="000000"/>
                    <w:left w:val="single" w:sz="4" w:space="0" w:color="000000"/>
                    <w:bottom w:val="single" w:sz="4" w:space="0" w:color="000000"/>
                    <w:right w:val="single" w:sz="4" w:space="0" w:color="000000"/>
                  </w:tcBorders>
                </w:tcPr>
                <w:p w14:paraId="0396973C" w14:textId="77777777" w:rsidR="00120D13" w:rsidRDefault="00120D13" w:rsidP="007E4D2F">
                  <w:pPr>
                    <w:widowControl w:val="0"/>
                    <w:spacing w:before="89"/>
                    <w:ind w:left="105"/>
                  </w:pPr>
                  <w:r>
                    <w:rPr>
                      <w:color w:val="000000"/>
                      <w:sz w:val="22"/>
                      <w:szCs w:val="22"/>
                    </w:rPr>
                    <w:t>Obiettivo</w:t>
                  </w:r>
                </w:p>
              </w:tc>
              <w:tc>
                <w:tcPr>
                  <w:tcW w:w="2778" w:type="dxa"/>
                  <w:tcBorders>
                    <w:top w:val="single" w:sz="4" w:space="0" w:color="000000"/>
                    <w:left w:val="single" w:sz="4" w:space="0" w:color="000000"/>
                    <w:bottom w:val="single" w:sz="4" w:space="0" w:color="000000"/>
                    <w:right w:val="single" w:sz="4" w:space="0" w:color="000000"/>
                  </w:tcBorders>
                </w:tcPr>
                <w:p w14:paraId="43349AA9" w14:textId="77777777" w:rsidR="00120D13" w:rsidRDefault="00120D13" w:rsidP="007E4D2F">
                  <w:pPr>
                    <w:widowControl w:val="0"/>
                    <w:spacing w:before="89"/>
                    <w:ind w:left="108"/>
                  </w:pPr>
                  <w:r>
                    <w:rPr>
                      <w:color w:val="000000"/>
                      <w:sz w:val="22"/>
                      <w:szCs w:val="22"/>
                    </w:rPr>
                    <w:t>Azione</w:t>
                  </w:r>
                </w:p>
              </w:tc>
              <w:tc>
                <w:tcPr>
                  <w:tcW w:w="2815" w:type="dxa"/>
                  <w:tcBorders>
                    <w:top w:val="single" w:sz="4" w:space="0" w:color="000000"/>
                    <w:left w:val="single" w:sz="4" w:space="0" w:color="000000"/>
                    <w:bottom w:val="single" w:sz="4" w:space="0" w:color="000000"/>
                    <w:right w:val="single" w:sz="4" w:space="0" w:color="000000"/>
                  </w:tcBorders>
                </w:tcPr>
                <w:p w14:paraId="541E1245" w14:textId="77777777" w:rsidR="00120D13" w:rsidRDefault="00120D13" w:rsidP="007E4D2F">
                  <w:pPr>
                    <w:widowControl w:val="0"/>
                    <w:ind w:left="107"/>
                  </w:pPr>
                  <w:r>
                    <w:rPr>
                      <w:color w:val="000000"/>
                      <w:sz w:val="22"/>
                      <w:szCs w:val="22"/>
                    </w:rPr>
                    <w:t>Tempi</w:t>
                  </w:r>
                </w:p>
                <w:p w14:paraId="20AFC8D8" w14:textId="77777777" w:rsidR="00120D13" w:rsidRDefault="00120D13" w:rsidP="007E4D2F">
                  <w:pPr>
                    <w:widowControl w:val="0"/>
                    <w:spacing w:before="1"/>
                    <w:ind w:left="107"/>
                  </w:pPr>
                  <w:r>
                    <w:rPr>
                      <w:color w:val="000000"/>
                      <w:sz w:val="22"/>
                      <w:szCs w:val="22"/>
                    </w:rPr>
                    <w:t>(scadenza e verifiche intermedie)</w:t>
                  </w:r>
                </w:p>
              </w:tc>
            </w:tr>
            <w:tr w:rsidR="00120D13" w14:paraId="394AFA62"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570C84B1" w14:textId="77777777" w:rsidR="00120D13" w:rsidRDefault="00120D13" w:rsidP="007E4D2F">
                  <w:pPr>
                    <w:widowControl w:val="0"/>
                    <w:ind w:left="105"/>
                  </w:pPr>
                  <w:r>
                    <w:rPr>
                      <w:color w:val="000000"/>
                      <w:sz w:val="22"/>
                      <w:szCs w:val="22"/>
                    </w:rPr>
                    <w:t>1) …</w:t>
                  </w:r>
                </w:p>
              </w:tc>
              <w:tc>
                <w:tcPr>
                  <w:tcW w:w="2778" w:type="dxa"/>
                  <w:tcBorders>
                    <w:top w:val="single" w:sz="4" w:space="0" w:color="000000"/>
                    <w:left w:val="single" w:sz="4" w:space="0" w:color="000000"/>
                    <w:bottom w:val="single" w:sz="4" w:space="0" w:color="000000"/>
                    <w:right w:val="single" w:sz="4" w:space="0" w:color="000000"/>
                  </w:tcBorders>
                </w:tcPr>
                <w:p w14:paraId="164B67D9" w14:textId="77777777" w:rsidR="00120D13" w:rsidRDefault="00120D13" w:rsidP="007E4D2F">
                  <w:pPr>
                    <w:widowControl w:val="0"/>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65DBB8BC" w14:textId="77777777" w:rsidR="00120D13" w:rsidRDefault="00120D13" w:rsidP="007E4D2F">
                  <w:pPr>
                    <w:widowControl w:val="0"/>
                    <w:ind w:left="107"/>
                  </w:pPr>
                  <w:r>
                    <w:rPr>
                      <w:color w:val="000000"/>
                      <w:sz w:val="22"/>
                      <w:szCs w:val="22"/>
                    </w:rPr>
                    <w:t>…</w:t>
                  </w:r>
                </w:p>
              </w:tc>
            </w:tr>
            <w:tr w:rsidR="00120D13" w14:paraId="6690E862"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0C7465A2" w14:textId="77777777" w:rsidR="00120D13" w:rsidRDefault="00120D13" w:rsidP="007E4D2F">
                  <w:pPr>
                    <w:widowControl w:val="0"/>
                    <w:ind w:left="105"/>
                  </w:pPr>
                  <w:r>
                    <w:rPr>
                      <w:color w:val="000000"/>
                      <w:sz w:val="22"/>
                      <w:szCs w:val="22"/>
                    </w:rPr>
                    <w:lastRenderedPageBreak/>
                    <w:t>2) …</w:t>
                  </w:r>
                </w:p>
              </w:tc>
              <w:tc>
                <w:tcPr>
                  <w:tcW w:w="2778" w:type="dxa"/>
                  <w:tcBorders>
                    <w:top w:val="single" w:sz="4" w:space="0" w:color="000000"/>
                    <w:left w:val="single" w:sz="4" w:space="0" w:color="000000"/>
                    <w:bottom w:val="single" w:sz="4" w:space="0" w:color="000000"/>
                    <w:right w:val="single" w:sz="4" w:space="0" w:color="000000"/>
                  </w:tcBorders>
                </w:tcPr>
                <w:p w14:paraId="686BBE22" w14:textId="77777777" w:rsidR="00120D13" w:rsidRDefault="00120D13" w:rsidP="007E4D2F">
                  <w:pPr>
                    <w:widowControl w:val="0"/>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086A06BB" w14:textId="77777777" w:rsidR="00120D13" w:rsidRDefault="00120D13" w:rsidP="007E4D2F">
                  <w:pPr>
                    <w:widowControl w:val="0"/>
                    <w:ind w:left="107"/>
                  </w:pPr>
                  <w:r>
                    <w:rPr>
                      <w:color w:val="000000"/>
                      <w:sz w:val="22"/>
                      <w:szCs w:val="22"/>
                    </w:rPr>
                    <w:t>…</w:t>
                  </w:r>
                </w:p>
              </w:tc>
            </w:tr>
            <w:tr w:rsidR="00120D13" w14:paraId="79876A37"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602FD722" w14:textId="77777777" w:rsidR="00120D13" w:rsidRDefault="00120D13" w:rsidP="007E4D2F">
                  <w:pPr>
                    <w:widowControl w:val="0"/>
                    <w:spacing w:before="1"/>
                    <w:ind w:left="105"/>
                  </w:pPr>
                  <w:r>
                    <w:rPr>
                      <w:color w:val="000000"/>
                      <w:sz w:val="22"/>
                      <w:szCs w:val="22"/>
                    </w:rPr>
                    <w:t>3) …</w:t>
                  </w:r>
                </w:p>
              </w:tc>
              <w:tc>
                <w:tcPr>
                  <w:tcW w:w="2778" w:type="dxa"/>
                  <w:tcBorders>
                    <w:top w:val="single" w:sz="4" w:space="0" w:color="000000"/>
                    <w:left w:val="single" w:sz="4" w:space="0" w:color="000000"/>
                    <w:bottom w:val="single" w:sz="4" w:space="0" w:color="000000"/>
                    <w:right w:val="single" w:sz="4" w:space="0" w:color="000000"/>
                  </w:tcBorders>
                </w:tcPr>
                <w:p w14:paraId="265D23E5" w14:textId="77777777" w:rsidR="00120D13" w:rsidRDefault="00120D13" w:rsidP="007E4D2F">
                  <w:pPr>
                    <w:widowControl w:val="0"/>
                    <w:spacing w:before="1"/>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5E36DB49" w14:textId="77777777" w:rsidR="00120D13" w:rsidRDefault="00120D13" w:rsidP="007E4D2F">
                  <w:pPr>
                    <w:widowControl w:val="0"/>
                    <w:spacing w:before="1"/>
                    <w:ind w:left="107"/>
                  </w:pPr>
                  <w:r>
                    <w:rPr>
                      <w:color w:val="000000"/>
                      <w:sz w:val="22"/>
                      <w:szCs w:val="22"/>
                    </w:rPr>
                    <w:t>…</w:t>
                  </w:r>
                </w:p>
              </w:tc>
            </w:tr>
            <w:tr w:rsidR="00120D13" w14:paraId="07EBFABA"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5B02B2FE" w14:textId="77777777" w:rsidR="00120D13" w:rsidRDefault="00120D13" w:rsidP="007E4D2F">
                  <w:pPr>
                    <w:widowControl w:val="0"/>
                    <w:spacing w:before="1"/>
                    <w:ind w:left="105"/>
                  </w:pPr>
                  <w:r>
                    <w:rPr>
                      <w:color w:val="000000"/>
                      <w:sz w:val="22"/>
                      <w:szCs w:val="22"/>
                    </w:rPr>
                    <w:t>…</w:t>
                  </w:r>
                </w:p>
              </w:tc>
              <w:tc>
                <w:tcPr>
                  <w:tcW w:w="2778" w:type="dxa"/>
                  <w:tcBorders>
                    <w:top w:val="single" w:sz="4" w:space="0" w:color="000000"/>
                    <w:left w:val="single" w:sz="4" w:space="0" w:color="000000"/>
                    <w:bottom w:val="single" w:sz="4" w:space="0" w:color="000000"/>
                    <w:right w:val="single" w:sz="4" w:space="0" w:color="000000"/>
                  </w:tcBorders>
                </w:tcPr>
                <w:p w14:paraId="1199B396" w14:textId="77777777" w:rsidR="00120D13" w:rsidRDefault="00120D13" w:rsidP="007E4D2F">
                  <w:pPr>
                    <w:widowControl w:val="0"/>
                    <w:spacing w:before="1"/>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508B37E4" w14:textId="77777777" w:rsidR="00120D13" w:rsidRDefault="00120D13" w:rsidP="007E4D2F">
                  <w:pPr>
                    <w:widowControl w:val="0"/>
                    <w:spacing w:before="1"/>
                    <w:ind w:left="107"/>
                  </w:pPr>
                  <w:r>
                    <w:rPr>
                      <w:color w:val="000000"/>
                      <w:sz w:val="22"/>
                      <w:szCs w:val="22"/>
                    </w:rPr>
                    <w:t>…</w:t>
                  </w:r>
                </w:p>
              </w:tc>
            </w:tr>
          </w:tbl>
          <w:p w14:paraId="02FE5D55" w14:textId="77777777" w:rsidR="00120D13" w:rsidRDefault="00120D13" w:rsidP="007E4D2F">
            <w:pPr>
              <w:widowControl w:val="0"/>
              <w:spacing w:before="97"/>
              <w:rPr>
                <w:color w:val="000000"/>
                <w:sz w:val="22"/>
                <w:szCs w:val="22"/>
              </w:rPr>
            </w:pPr>
          </w:p>
          <w:p w14:paraId="734F3C59" w14:textId="77777777" w:rsidR="00120D13" w:rsidRDefault="00120D13" w:rsidP="007E4D2F">
            <w:pPr>
              <w:widowControl w:val="0"/>
              <w:spacing w:before="97"/>
              <w:rPr>
                <w:color w:val="000000"/>
                <w:sz w:val="22"/>
                <w:szCs w:val="22"/>
              </w:rPr>
            </w:pPr>
          </w:p>
        </w:tc>
      </w:tr>
    </w:tbl>
    <w:p w14:paraId="29466707" w14:textId="77777777" w:rsidR="00120D13" w:rsidRDefault="00120D13" w:rsidP="00120D13">
      <w:pPr>
        <w:widowControl w:val="0"/>
        <w:rPr>
          <w:color w:val="000000"/>
          <w:sz w:val="22"/>
          <w:szCs w:val="22"/>
        </w:rPr>
      </w:pPr>
    </w:p>
    <w:p w14:paraId="13A8F6C6" w14:textId="77777777" w:rsidR="007C2F56" w:rsidRDefault="007C2F56" w:rsidP="00120D13">
      <w:pPr>
        <w:widowControl w:val="0"/>
        <w:rPr>
          <w:color w:val="000000"/>
          <w:sz w:val="22"/>
          <w:szCs w:val="22"/>
        </w:rPr>
      </w:pPr>
    </w:p>
    <w:tbl>
      <w:tblPr>
        <w:tblW w:w="10260" w:type="dxa"/>
        <w:tblInd w:w="-5" w:type="dxa"/>
        <w:tblLayout w:type="fixed"/>
        <w:tblLook w:val="0000" w:firstRow="0" w:lastRow="0" w:firstColumn="0" w:lastColumn="0" w:noHBand="0" w:noVBand="0"/>
      </w:tblPr>
      <w:tblGrid>
        <w:gridCol w:w="1985"/>
        <w:gridCol w:w="8275"/>
      </w:tblGrid>
      <w:tr w:rsidR="00120D13" w14:paraId="5231B5F6" w14:textId="77777777" w:rsidTr="007C2F56">
        <w:trPr>
          <w:trHeight w:val="687"/>
        </w:trPr>
        <w:tc>
          <w:tcPr>
            <w:tcW w:w="1985" w:type="dxa"/>
            <w:tcBorders>
              <w:top w:val="single" w:sz="4" w:space="0" w:color="000000"/>
              <w:left w:val="single" w:sz="4" w:space="0" w:color="000000"/>
              <w:bottom w:val="single" w:sz="6" w:space="0" w:color="000000"/>
              <w:right w:val="single" w:sz="4" w:space="0" w:color="000000"/>
            </w:tcBorders>
            <w:shd w:val="clear" w:color="auto" w:fill="FFC000"/>
          </w:tcPr>
          <w:p w14:paraId="0CEB52A9" w14:textId="77777777" w:rsidR="00120D13" w:rsidRDefault="00120D13" w:rsidP="007E4D2F">
            <w:pPr>
              <w:widowControl w:val="0"/>
              <w:spacing w:before="133"/>
              <w:ind w:left="69" w:right="60"/>
              <w:jc w:val="center"/>
            </w:pPr>
            <w:r>
              <w:rPr>
                <w:b/>
                <w:color w:val="355E91"/>
                <w:sz w:val="22"/>
                <w:szCs w:val="22"/>
              </w:rPr>
              <w:t>Quadro D</w:t>
            </w:r>
          </w:p>
        </w:tc>
        <w:tc>
          <w:tcPr>
            <w:tcW w:w="8275"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3ACECC13" w14:textId="77777777" w:rsidR="00120D13" w:rsidRDefault="00120D13" w:rsidP="007E4D2F">
            <w:pPr>
              <w:widowControl w:val="0"/>
              <w:jc w:val="center"/>
            </w:pPr>
            <w:r>
              <w:rPr>
                <w:b/>
                <w:color w:val="355E91"/>
                <w:sz w:val="22"/>
                <w:szCs w:val="22"/>
              </w:rPr>
              <w:t>Analisi e proposte sulla</w:t>
            </w:r>
          </w:p>
          <w:p w14:paraId="2A77D4F6" w14:textId="77777777" w:rsidR="00120D13" w:rsidRDefault="00120D13" w:rsidP="007E4D2F">
            <w:pPr>
              <w:widowControl w:val="0"/>
              <w:jc w:val="center"/>
            </w:pPr>
            <w:r>
              <w:rPr>
                <w:b/>
                <w:color w:val="355E91"/>
                <w:sz w:val="22"/>
                <w:szCs w:val="22"/>
              </w:rPr>
              <w:t>completezza e sull’efficacia del Monitoraggio annuale e del Riesame ciclico</w:t>
            </w:r>
          </w:p>
        </w:tc>
      </w:tr>
      <w:tr w:rsidR="00120D13" w14:paraId="5222B27F" w14:textId="77777777" w:rsidTr="007C2F56">
        <w:trPr>
          <w:trHeight w:val="834"/>
        </w:trPr>
        <w:tc>
          <w:tcPr>
            <w:tcW w:w="1985"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581E7AFA" w14:textId="77777777" w:rsidR="00120D13" w:rsidRDefault="00120D13" w:rsidP="007E4D2F">
            <w:pPr>
              <w:widowControl w:val="0"/>
              <w:spacing w:before="169"/>
              <w:ind w:left="70" w:right="60"/>
              <w:jc w:val="center"/>
            </w:pPr>
            <w:r>
              <w:rPr>
                <w:i/>
                <w:color w:val="355E91"/>
                <w:sz w:val="22"/>
                <w:szCs w:val="22"/>
              </w:rPr>
              <w:t>Istruzioni</w:t>
            </w:r>
          </w:p>
          <w:p w14:paraId="2460B625" w14:textId="77777777" w:rsidR="00120D13" w:rsidRDefault="00120D13" w:rsidP="007E4D2F">
            <w:pPr>
              <w:widowControl w:val="0"/>
              <w:spacing w:before="1"/>
              <w:ind w:left="70" w:right="59"/>
              <w:jc w:val="center"/>
            </w:pPr>
            <w:r>
              <w:rPr>
                <w:i/>
                <w:color w:val="355E91"/>
                <w:sz w:val="22"/>
                <w:szCs w:val="22"/>
              </w:rPr>
              <w:t>di supporto alla compilazione</w:t>
            </w:r>
          </w:p>
        </w:tc>
        <w:tc>
          <w:tcPr>
            <w:tcW w:w="8275" w:type="dxa"/>
            <w:tcBorders>
              <w:top w:val="single" w:sz="6" w:space="0" w:color="000000"/>
              <w:left w:val="single" w:sz="4" w:space="0" w:color="000000"/>
              <w:bottom w:val="single" w:sz="4" w:space="0" w:color="000000"/>
              <w:right w:val="single" w:sz="4" w:space="0" w:color="000000"/>
            </w:tcBorders>
            <w:shd w:val="clear" w:color="auto" w:fill="D9D9D9"/>
          </w:tcPr>
          <w:p w14:paraId="2D385D71" w14:textId="77777777" w:rsidR="00120D13" w:rsidRDefault="00120D13" w:rsidP="007E4D2F">
            <w:pPr>
              <w:widowControl w:val="0"/>
              <w:spacing w:before="74"/>
              <w:ind w:left="81" w:right="57"/>
            </w:pPr>
            <w:r>
              <w:rPr>
                <w:i/>
                <w:color w:val="000000"/>
                <w:sz w:val="22"/>
                <w:szCs w:val="22"/>
                <w:u w:val="single"/>
              </w:rPr>
              <w:t>Fonti documentali di riferimento:</w:t>
            </w:r>
          </w:p>
          <w:p w14:paraId="66659423" w14:textId="77777777" w:rsidR="00120D13" w:rsidRDefault="00120D13" w:rsidP="007E4D2F">
            <w:pPr>
              <w:widowControl w:val="0"/>
              <w:numPr>
                <w:ilvl w:val="0"/>
                <w:numId w:val="11"/>
              </w:numPr>
              <w:tabs>
                <w:tab w:val="left" w:pos="802"/>
              </w:tabs>
              <w:spacing w:before="2"/>
              <w:ind w:right="57"/>
              <w:jc w:val="both"/>
            </w:pPr>
            <w:r>
              <w:rPr>
                <w:i/>
                <w:color w:val="000000"/>
                <w:sz w:val="22"/>
                <w:szCs w:val="22"/>
              </w:rPr>
              <w:t>Relazione annuale 2022 della CPDS</w:t>
            </w:r>
          </w:p>
          <w:p w14:paraId="61F0E59E"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Quadri A3, A4 della SUA-CdS</w:t>
            </w:r>
          </w:p>
          <w:p w14:paraId="71A5D59B"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Scheda di Monitoraggio annuale</w:t>
            </w:r>
          </w:p>
          <w:p w14:paraId="02009B24" w14:textId="77777777" w:rsidR="00120D13" w:rsidRDefault="00120D13" w:rsidP="007E4D2F">
            <w:pPr>
              <w:widowControl w:val="0"/>
              <w:numPr>
                <w:ilvl w:val="0"/>
                <w:numId w:val="11"/>
              </w:numPr>
              <w:tabs>
                <w:tab w:val="left" w:pos="801"/>
                <w:tab w:val="left" w:pos="802"/>
              </w:tabs>
              <w:ind w:right="57"/>
              <w:jc w:val="both"/>
              <w:rPr>
                <w:i/>
                <w:color w:val="000000"/>
                <w:sz w:val="22"/>
                <w:szCs w:val="22"/>
              </w:rPr>
            </w:pPr>
            <w:r>
              <w:rPr>
                <w:i/>
                <w:color w:val="000000"/>
                <w:sz w:val="22"/>
                <w:szCs w:val="22"/>
              </w:rPr>
              <w:t>Rapporto di Riesame ciclico 2023 (se effettuato)</w:t>
            </w:r>
          </w:p>
          <w:p w14:paraId="6C4C630E" w14:textId="77777777" w:rsidR="00120D13" w:rsidRPr="00F852E5" w:rsidRDefault="00120D13" w:rsidP="007E4D2F">
            <w:pPr>
              <w:widowControl w:val="0"/>
              <w:numPr>
                <w:ilvl w:val="0"/>
                <w:numId w:val="11"/>
              </w:numPr>
              <w:tabs>
                <w:tab w:val="left" w:pos="801"/>
                <w:tab w:val="left" w:pos="802"/>
              </w:tabs>
              <w:ind w:right="57"/>
              <w:jc w:val="both"/>
              <w:rPr>
                <w:i/>
                <w:sz w:val="22"/>
                <w:szCs w:val="22"/>
              </w:rPr>
            </w:pPr>
            <w:r w:rsidRPr="00F852E5">
              <w:rPr>
                <w:i/>
                <w:sz w:val="22"/>
                <w:szCs w:val="22"/>
              </w:rPr>
              <w:t>Monitoraggio delle azioni di miglioramento a seguito delle segnalazioni ricevute nella relazione annuale 2022 della CPDS</w:t>
            </w:r>
          </w:p>
          <w:p w14:paraId="49810C05" w14:textId="77777777" w:rsidR="00120D13" w:rsidRDefault="00120D13" w:rsidP="007E4D2F">
            <w:pPr>
              <w:widowControl w:val="0"/>
              <w:numPr>
                <w:ilvl w:val="0"/>
                <w:numId w:val="11"/>
              </w:numPr>
              <w:tabs>
                <w:tab w:val="left" w:pos="801"/>
                <w:tab w:val="left" w:pos="802"/>
              </w:tabs>
              <w:ind w:right="57"/>
              <w:jc w:val="both"/>
            </w:pPr>
            <w:r>
              <w:rPr>
                <w:i/>
                <w:color w:val="000000"/>
                <w:sz w:val="22"/>
                <w:szCs w:val="22"/>
              </w:rPr>
              <w:t>Scheda di valutazione 2023 del NdV sulla relazione CPDS 2022</w:t>
            </w:r>
          </w:p>
          <w:p w14:paraId="76B6F700" w14:textId="77777777" w:rsidR="00120D13" w:rsidRDefault="00120D13" w:rsidP="007E4D2F">
            <w:pPr>
              <w:widowControl w:val="0"/>
              <w:spacing w:before="134"/>
              <w:ind w:right="57"/>
              <w:jc w:val="both"/>
              <w:rPr>
                <w:i/>
                <w:sz w:val="22"/>
                <w:szCs w:val="22"/>
              </w:rPr>
            </w:pPr>
          </w:p>
          <w:p w14:paraId="642EBD60" w14:textId="77777777" w:rsidR="00120D13" w:rsidRDefault="00120D13" w:rsidP="007E4D2F">
            <w:pPr>
              <w:widowControl w:val="0"/>
              <w:spacing w:before="134"/>
              <w:ind w:left="81" w:right="57"/>
              <w:jc w:val="both"/>
            </w:pPr>
            <w:r>
              <w:rPr>
                <w:i/>
                <w:color w:val="000000"/>
                <w:sz w:val="22"/>
                <w:szCs w:val="22"/>
                <w:u w:val="single"/>
              </w:rPr>
              <w:t>Aspetti da considerare nella redazione del presente quadro:</w:t>
            </w:r>
          </w:p>
          <w:p w14:paraId="7023E7CF" w14:textId="77777777" w:rsidR="00120D13" w:rsidRDefault="00120D13" w:rsidP="007E4D2F">
            <w:pPr>
              <w:widowControl w:val="0"/>
              <w:numPr>
                <w:ilvl w:val="0"/>
                <w:numId w:val="1"/>
              </w:numPr>
              <w:ind w:left="403" w:right="57" w:hanging="283"/>
              <w:jc w:val="both"/>
            </w:pPr>
            <w:r>
              <w:rPr>
                <w:i/>
                <w:color w:val="000000"/>
                <w:sz w:val="22"/>
                <w:szCs w:val="22"/>
              </w:rPr>
              <w:t>Valutare se vengono analizzati e monitorati i percorsi di studio, risultati degli esami e gli esiti occupazionali dei laureati del CdS, anche in relazione a quelli della medesima classe su base nazionale/regionale con riferimento agli indicatori forniti da ANVUR;</w:t>
            </w:r>
          </w:p>
          <w:p w14:paraId="2C80EB88" w14:textId="77777777" w:rsidR="00120D13" w:rsidRDefault="00120D13" w:rsidP="007E4D2F">
            <w:pPr>
              <w:widowControl w:val="0"/>
              <w:numPr>
                <w:ilvl w:val="0"/>
                <w:numId w:val="1"/>
              </w:numPr>
              <w:ind w:left="403" w:right="57" w:hanging="283"/>
              <w:jc w:val="both"/>
            </w:pPr>
            <w:r>
              <w:rPr>
                <w:i/>
                <w:color w:val="000000"/>
                <w:sz w:val="22"/>
                <w:szCs w:val="22"/>
              </w:rPr>
              <w:t xml:space="preserve">verificare se sono presenti attività collegiali dedicate a: </w:t>
            </w:r>
          </w:p>
          <w:p w14:paraId="68D899A5" w14:textId="77777777" w:rsidR="00120D13" w:rsidRDefault="00120D13" w:rsidP="007E4D2F">
            <w:pPr>
              <w:widowControl w:val="0"/>
              <w:numPr>
                <w:ilvl w:val="0"/>
                <w:numId w:val="5"/>
              </w:numPr>
              <w:ind w:left="798" w:right="57"/>
              <w:jc w:val="both"/>
            </w:pPr>
            <w:r>
              <w:rPr>
                <w:i/>
                <w:color w:val="000000"/>
                <w:sz w:val="22"/>
                <w:szCs w:val="22"/>
              </w:rPr>
              <w:t>revisione dei percorsi;</w:t>
            </w:r>
          </w:p>
          <w:p w14:paraId="588B3598" w14:textId="77777777" w:rsidR="00120D13" w:rsidRDefault="00120D13" w:rsidP="007E4D2F">
            <w:pPr>
              <w:widowControl w:val="0"/>
              <w:numPr>
                <w:ilvl w:val="0"/>
                <w:numId w:val="5"/>
              </w:numPr>
              <w:ind w:left="798" w:right="57"/>
              <w:jc w:val="both"/>
            </w:pPr>
            <w:r>
              <w:rPr>
                <w:i/>
                <w:color w:val="000000"/>
                <w:sz w:val="22"/>
                <w:szCs w:val="22"/>
              </w:rPr>
              <w:t>coordinamento didattico tra gli insegnamenti;</w:t>
            </w:r>
          </w:p>
          <w:p w14:paraId="6F93DC36" w14:textId="77777777" w:rsidR="00120D13" w:rsidRDefault="00120D13" w:rsidP="007E4D2F">
            <w:pPr>
              <w:widowControl w:val="0"/>
              <w:numPr>
                <w:ilvl w:val="0"/>
                <w:numId w:val="5"/>
              </w:numPr>
              <w:ind w:left="798" w:right="57"/>
              <w:jc w:val="both"/>
            </w:pPr>
            <w:r>
              <w:rPr>
                <w:i/>
                <w:color w:val="000000"/>
                <w:sz w:val="22"/>
                <w:szCs w:val="22"/>
              </w:rPr>
              <w:t>razionalizzazione degli orari;</w:t>
            </w:r>
          </w:p>
          <w:p w14:paraId="1673F536" w14:textId="77777777" w:rsidR="00120D13" w:rsidRDefault="00120D13" w:rsidP="007E4D2F">
            <w:pPr>
              <w:widowControl w:val="0"/>
              <w:numPr>
                <w:ilvl w:val="0"/>
                <w:numId w:val="5"/>
              </w:numPr>
              <w:ind w:left="798" w:right="57"/>
              <w:jc w:val="both"/>
            </w:pPr>
            <w:r>
              <w:rPr>
                <w:i/>
                <w:color w:val="000000"/>
                <w:sz w:val="22"/>
                <w:szCs w:val="22"/>
              </w:rPr>
              <w:t>distribuzione temporale degli esami e delle attività di supporto;</w:t>
            </w:r>
          </w:p>
          <w:p w14:paraId="7992DA2D" w14:textId="77777777" w:rsidR="00120D13" w:rsidRDefault="00120D13" w:rsidP="007E4D2F">
            <w:pPr>
              <w:widowControl w:val="0"/>
              <w:numPr>
                <w:ilvl w:val="0"/>
                <w:numId w:val="1"/>
              </w:numPr>
              <w:ind w:left="403" w:right="57" w:hanging="283"/>
              <w:jc w:val="both"/>
            </w:pPr>
            <w:r>
              <w:rPr>
                <w:i/>
                <w:color w:val="000000"/>
                <w:sz w:val="22"/>
                <w:szCs w:val="22"/>
              </w:rPr>
              <w:t xml:space="preserve">valutare se vengono analizzate in modo convincente le cause dei problemi rilevati; </w:t>
            </w:r>
          </w:p>
          <w:p w14:paraId="11C8EE15" w14:textId="77777777" w:rsidR="00120D13" w:rsidRDefault="00120D13" w:rsidP="007E4D2F">
            <w:pPr>
              <w:widowControl w:val="0"/>
              <w:numPr>
                <w:ilvl w:val="0"/>
                <w:numId w:val="1"/>
              </w:numPr>
              <w:ind w:left="403" w:right="57" w:hanging="283"/>
              <w:jc w:val="both"/>
            </w:pPr>
            <w:r>
              <w:rPr>
                <w:i/>
                <w:color w:val="000000"/>
                <w:sz w:val="22"/>
                <w:szCs w:val="22"/>
              </w:rPr>
              <w:t>valutare se sono state indicate possibili soluzioni ai problemi riscontrati e se sono coerenti con i problemi individuati, rilevanti e migliorative;</w:t>
            </w:r>
          </w:p>
          <w:p w14:paraId="6462474F" w14:textId="77777777" w:rsidR="00120D13" w:rsidRDefault="00120D13" w:rsidP="007E4D2F">
            <w:pPr>
              <w:widowControl w:val="0"/>
              <w:numPr>
                <w:ilvl w:val="0"/>
                <w:numId w:val="1"/>
              </w:numPr>
              <w:ind w:left="403" w:right="57" w:hanging="283"/>
              <w:jc w:val="both"/>
            </w:pPr>
            <w:r>
              <w:rPr>
                <w:i/>
                <w:color w:val="000000"/>
                <w:sz w:val="22"/>
                <w:szCs w:val="22"/>
              </w:rPr>
              <w:t>valutare se il CdS monitora gli interventi promossi e ne valuta l’efficacia</w:t>
            </w:r>
          </w:p>
          <w:p w14:paraId="29569DEF" w14:textId="77777777" w:rsidR="00120D13" w:rsidRPr="00F852E5" w:rsidRDefault="00120D13" w:rsidP="007E4D2F">
            <w:pPr>
              <w:widowControl w:val="0"/>
              <w:numPr>
                <w:ilvl w:val="0"/>
                <w:numId w:val="1"/>
              </w:numPr>
              <w:ind w:left="403" w:right="57" w:hanging="283"/>
              <w:jc w:val="both"/>
            </w:pPr>
            <w:r w:rsidRPr="00F852E5">
              <w:rPr>
                <w:i/>
                <w:sz w:val="22"/>
                <w:szCs w:val="22"/>
              </w:rPr>
              <w:t>valutare se e come il CdS ha preso in carico le eventuali osservazioni riportare nella relazione 2022</w:t>
            </w:r>
          </w:p>
          <w:p w14:paraId="7AF59371" w14:textId="77777777" w:rsidR="00120D13" w:rsidRDefault="00120D13" w:rsidP="007E4D2F">
            <w:pPr>
              <w:widowControl w:val="0"/>
              <w:ind w:right="57"/>
              <w:jc w:val="both"/>
              <w:rPr>
                <w:color w:val="000000"/>
                <w:sz w:val="22"/>
                <w:szCs w:val="22"/>
              </w:rPr>
            </w:pPr>
          </w:p>
          <w:p w14:paraId="3A264A0A" w14:textId="77777777" w:rsidR="00120D13" w:rsidRDefault="00120D13" w:rsidP="007E4D2F">
            <w:pPr>
              <w:widowControl w:val="0"/>
              <w:ind w:left="79" w:right="57"/>
              <w:jc w:val="both"/>
            </w:pPr>
            <w:r>
              <w:rPr>
                <w:i/>
                <w:color w:val="000000"/>
                <w:sz w:val="22"/>
                <w:szCs w:val="22"/>
                <w:u w:val="single"/>
              </w:rPr>
              <w:t>Suggerimenti</w:t>
            </w:r>
          </w:p>
          <w:p w14:paraId="69F3425D" w14:textId="77777777" w:rsidR="00120D13" w:rsidRDefault="00120D13" w:rsidP="007E4D2F">
            <w:pPr>
              <w:widowControl w:val="0"/>
              <w:ind w:left="79" w:right="57"/>
              <w:jc w:val="both"/>
            </w:pPr>
            <w:r>
              <w:rPr>
                <w:i/>
                <w:color w:val="000000"/>
                <w:sz w:val="22"/>
                <w:szCs w:val="22"/>
              </w:rPr>
              <w:t xml:space="preserve">Nell’ ultimo Rapporto di riesame ciclico la CPDS deve verificare se: </w:t>
            </w:r>
          </w:p>
          <w:p w14:paraId="3445D6BB" w14:textId="77777777" w:rsidR="00120D13" w:rsidRDefault="00120D13" w:rsidP="007E4D2F">
            <w:pPr>
              <w:widowControl w:val="0"/>
              <w:numPr>
                <w:ilvl w:val="0"/>
                <w:numId w:val="3"/>
              </w:numPr>
              <w:ind w:right="57"/>
              <w:jc w:val="both"/>
            </w:pPr>
            <w:r>
              <w:rPr>
                <w:i/>
                <w:color w:val="000000"/>
                <w:sz w:val="22"/>
                <w:szCs w:val="22"/>
              </w:rPr>
              <w:t xml:space="preserve">L’analisi è attinente con i dati utilizzati </w:t>
            </w:r>
          </w:p>
          <w:p w14:paraId="764BA1D1" w14:textId="77777777" w:rsidR="00120D13" w:rsidRDefault="00120D13" w:rsidP="007E4D2F">
            <w:pPr>
              <w:widowControl w:val="0"/>
              <w:numPr>
                <w:ilvl w:val="0"/>
                <w:numId w:val="3"/>
              </w:numPr>
              <w:ind w:right="57"/>
              <w:jc w:val="both"/>
            </w:pPr>
            <w:r>
              <w:rPr>
                <w:i/>
                <w:color w:val="000000"/>
                <w:sz w:val="22"/>
                <w:szCs w:val="22"/>
              </w:rPr>
              <w:t xml:space="preserve">Sono state individuate misure correttive coerenti con le criticità evidenziate </w:t>
            </w:r>
          </w:p>
          <w:p w14:paraId="4E8BBF9E" w14:textId="77777777" w:rsidR="00120D13" w:rsidRDefault="00120D13" w:rsidP="007E4D2F">
            <w:pPr>
              <w:widowControl w:val="0"/>
              <w:numPr>
                <w:ilvl w:val="0"/>
                <w:numId w:val="3"/>
              </w:numPr>
              <w:ind w:right="57"/>
              <w:jc w:val="both"/>
            </w:pPr>
            <w:r>
              <w:rPr>
                <w:i/>
                <w:color w:val="000000"/>
                <w:sz w:val="22"/>
                <w:szCs w:val="22"/>
              </w:rPr>
              <w:t xml:space="preserve">Le azioni correttive proposte sono state attuate e quanto si sono dimostrate efficaci </w:t>
            </w:r>
          </w:p>
          <w:p w14:paraId="6242F16E" w14:textId="77777777" w:rsidR="00120D13" w:rsidRDefault="00120D13" w:rsidP="007E4D2F">
            <w:pPr>
              <w:widowControl w:val="0"/>
              <w:numPr>
                <w:ilvl w:val="0"/>
                <w:numId w:val="3"/>
              </w:numPr>
              <w:ind w:right="57"/>
              <w:jc w:val="both"/>
            </w:pPr>
            <w:r>
              <w:rPr>
                <w:i/>
                <w:color w:val="000000"/>
                <w:sz w:val="22"/>
                <w:szCs w:val="22"/>
              </w:rPr>
              <w:lastRenderedPageBreak/>
              <w:t xml:space="preserve">Nel caso non sia disponibile un Rapporto di riesame recente, la CPDS deve verificare se le azioni correttive proposte nel precedente siano state attuate e quanto si siano dimostrate efficaci </w:t>
            </w:r>
          </w:p>
          <w:p w14:paraId="3D34EB6B" w14:textId="77777777" w:rsidR="00120D13" w:rsidRDefault="00120D13" w:rsidP="007E4D2F">
            <w:pPr>
              <w:widowControl w:val="0"/>
              <w:ind w:right="57"/>
              <w:jc w:val="both"/>
              <w:rPr>
                <w:color w:val="000000"/>
                <w:sz w:val="22"/>
                <w:szCs w:val="22"/>
              </w:rPr>
            </w:pPr>
          </w:p>
          <w:p w14:paraId="32383546" w14:textId="77777777" w:rsidR="00120D13" w:rsidRDefault="00120D13" w:rsidP="007E4D2F">
            <w:pPr>
              <w:widowControl w:val="0"/>
              <w:ind w:left="79" w:right="57"/>
              <w:jc w:val="both"/>
            </w:pPr>
            <w:r>
              <w:rPr>
                <w:i/>
                <w:color w:val="000000"/>
                <w:sz w:val="22"/>
                <w:szCs w:val="22"/>
              </w:rPr>
              <w:t xml:space="preserve">Nella Scheda di monitoraggio annuale (SMA) la CPDS deve verificare se: </w:t>
            </w:r>
          </w:p>
          <w:p w14:paraId="31608A42" w14:textId="77777777" w:rsidR="00120D13" w:rsidRDefault="00120D13" w:rsidP="007E4D2F">
            <w:pPr>
              <w:widowControl w:val="0"/>
              <w:numPr>
                <w:ilvl w:val="0"/>
                <w:numId w:val="7"/>
              </w:numPr>
              <w:ind w:right="57"/>
              <w:jc w:val="both"/>
            </w:pPr>
            <w:r>
              <w:rPr>
                <w:i/>
                <w:color w:val="000000"/>
                <w:sz w:val="22"/>
                <w:szCs w:val="22"/>
              </w:rPr>
              <w:t xml:space="preserve">L’analisi è attinente con i dati utilizzati </w:t>
            </w:r>
          </w:p>
          <w:p w14:paraId="5FA4D8EC" w14:textId="77777777" w:rsidR="00120D13" w:rsidRDefault="00120D13" w:rsidP="007E4D2F">
            <w:pPr>
              <w:widowControl w:val="0"/>
              <w:numPr>
                <w:ilvl w:val="0"/>
                <w:numId w:val="7"/>
              </w:numPr>
              <w:ind w:right="57"/>
              <w:jc w:val="both"/>
            </w:pPr>
            <w:r>
              <w:rPr>
                <w:i/>
                <w:color w:val="000000"/>
                <w:sz w:val="22"/>
                <w:szCs w:val="22"/>
              </w:rPr>
              <w:t>Siano state adottate misure correttive adeguate alle criticità emerse</w:t>
            </w:r>
          </w:p>
        </w:tc>
      </w:tr>
      <w:tr w:rsidR="00120D13" w14:paraId="7D51EBD0" w14:textId="77777777" w:rsidTr="007C2F56">
        <w:trPr>
          <w:trHeight w:val="3425"/>
        </w:trPr>
        <w:tc>
          <w:tcPr>
            <w:tcW w:w="1985"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18268709" w14:textId="77777777" w:rsidR="00120D13" w:rsidRDefault="00120D13" w:rsidP="007E4D2F">
            <w:pPr>
              <w:widowControl w:val="0"/>
              <w:spacing w:before="16"/>
              <w:ind w:left="186" w:right="158" w:firstLine="18"/>
              <w:jc w:val="center"/>
            </w:pPr>
            <w:r>
              <w:rPr>
                <w:i/>
                <w:color w:val="355E91"/>
                <w:sz w:val="22"/>
                <w:szCs w:val="22"/>
              </w:rPr>
              <w:lastRenderedPageBreak/>
              <w:t>Spazio per la compilazione</w:t>
            </w:r>
          </w:p>
        </w:tc>
        <w:tc>
          <w:tcPr>
            <w:tcW w:w="8275" w:type="dxa"/>
            <w:tcBorders>
              <w:top w:val="single" w:sz="6" w:space="0" w:color="000000"/>
              <w:left w:val="single" w:sz="4" w:space="0" w:color="000000"/>
              <w:bottom w:val="single" w:sz="4" w:space="0" w:color="000000"/>
              <w:right w:val="single" w:sz="4" w:space="0" w:color="000000"/>
            </w:tcBorders>
          </w:tcPr>
          <w:p w14:paraId="19171008" w14:textId="77777777" w:rsidR="00120D13" w:rsidRDefault="00120D13" w:rsidP="007E4D2F">
            <w:pPr>
              <w:widowControl w:val="0"/>
              <w:spacing w:before="79"/>
              <w:ind w:left="81"/>
            </w:pPr>
            <w:r>
              <w:rPr>
                <w:color w:val="000000"/>
                <w:sz w:val="22"/>
                <w:szCs w:val="22"/>
              </w:rPr>
              <w:t>… … … …</w:t>
            </w:r>
          </w:p>
          <w:p w14:paraId="24CEB962" w14:textId="77777777" w:rsidR="00120D13" w:rsidRDefault="00120D13" w:rsidP="007E4D2F">
            <w:pPr>
              <w:widowControl w:val="0"/>
              <w:ind w:left="81"/>
            </w:pPr>
            <w:r>
              <w:rPr>
                <w:color w:val="000000"/>
                <w:sz w:val="22"/>
                <w:szCs w:val="22"/>
              </w:rPr>
              <w:t>… … … …</w:t>
            </w:r>
          </w:p>
          <w:p w14:paraId="29AA9A1A" w14:textId="77777777" w:rsidR="00120D13" w:rsidRDefault="00120D13" w:rsidP="007E4D2F">
            <w:pPr>
              <w:widowControl w:val="0"/>
              <w:ind w:left="81"/>
            </w:pPr>
            <w:r>
              <w:rPr>
                <w:color w:val="000000"/>
                <w:sz w:val="22"/>
                <w:szCs w:val="22"/>
              </w:rPr>
              <w:t>… … … …</w:t>
            </w:r>
          </w:p>
          <w:p w14:paraId="10E6A573" w14:textId="77777777" w:rsidR="00120D13" w:rsidRDefault="00120D13" w:rsidP="007E4D2F">
            <w:pPr>
              <w:widowControl w:val="0"/>
              <w:ind w:left="81"/>
            </w:pPr>
            <w:r>
              <w:rPr>
                <w:color w:val="000000"/>
                <w:sz w:val="22"/>
                <w:szCs w:val="22"/>
              </w:rPr>
              <w:t>… … … …</w:t>
            </w:r>
          </w:p>
          <w:p w14:paraId="7B65E39F" w14:textId="77777777" w:rsidR="00120D13" w:rsidRDefault="00120D13" w:rsidP="007E4D2F">
            <w:pPr>
              <w:widowControl w:val="0"/>
              <w:ind w:left="81"/>
            </w:pPr>
            <w:r>
              <w:rPr>
                <w:color w:val="000000"/>
                <w:sz w:val="22"/>
                <w:szCs w:val="22"/>
              </w:rPr>
              <w:t>… … … …</w:t>
            </w:r>
          </w:p>
          <w:p w14:paraId="0EDA4978" w14:textId="77777777" w:rsidR="00120D13" w:rsidRDefault="00120D13" w:rsidP="007E4D2F">
            <w:pPr>
              <w:widowControl w:val="0"/>
              <w:ind w:left="81"/>
            </w:pPr>
            <w:r>
              <w:rPr>
                <w:color w:val="000000"/>
                <w:sz w:val="22"/>
                <w:szCs w:val="22"/>
              </w:rPr>
              <w:t>… … … …</w:t>
            </w:r>
          </w:p>
          <w:p w14:paraId="67413A10" w14:textId="77777777" w:rsidR="00120D13" w:rsidRDefault="00120D13" w:rsidP="007E4D2F">
            <w:pPr>
              <w:widowControl w:val="0"/>
              <w:ind w:left="81"/>
              <w:rPr>
                <w:color w:val="000000"/>
                <w:sz w:val="22"/>
                <w:szCs w:val="22"/>
              </w:rPr>
            </w:pPr>
          </w:p>
          <w:p w14:paraId="4C5D5DDD" w14:textId="77777777" w:rsidR="00120D13" w:rsidRDefault="00120D13" w:rsidP="007E4D2F">
            <w:pPr>
              <w:widowControl w:val="0"/>
              <w:spacing w:before="77"/>
            </w:pPr>
          </w:p>
          <w:p w14:paraId="34E6D043" w14:textId="77777777" w:rsidR="00120D13" w:rsidRDefault="00120D13" w:rsidP="007E4D2F">
            <w:pPr>
              <w:widowControl w:val="0"/>
              <w:spacing w:before="77"/>
            </w:pPr>
          </w:p>
          <w:p w14:paraId="15D0602D" w14:textId="77777777" w:rsidR="00120D13" w:rsidRPr="00F852E5" w:rsidRDefault="00120D13" w:rsidP="007E4D2F">
            <w:pPr>
              <w:widowControl w:val="0"/>
              <w:ind w:left="81"/>
            </w:pPr>
            <w:r w:rsidRPr="00F852E5">
              <w:rPr>
                <w:sz w:val="22"/>
                <w:szCs w:val="22"/>
              </w:rPr>
              <w:t>Rendicontazione delle azioni suggerite dalla CPDS al CdS nella relazione per il 2022</w:t>
            </w:r>
          </w:p>
          <w:tbl>
            <w:tblPr>
              <w:tblW w:w="8363" w:type="dxa"/>
              <w:tblInd w:w="65" w:type="dxa"/>
              <w:tblLayout w:type="fixed"/>
              <w:tblLook w:val="0000" w:firstRow="0" w:lastRow="0" w:firstColumn="0" w:lastColumn="0" w:noHBand="0" w:noVBand="0"/>
            </w:tblPr>
            <w:tblGrid>
              <w:gridCol w:w="2503"/>
              <w:gridCol w:w="2775"/>
              <w:gridCol w:w="3085"/>
            </w:tblGrid>
            <w:tr w:rsidR="00120D13" w14:paraId="5146CA8C"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76065CE9"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6D274A2E"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vAlign w:val="center"/>
                </w:tcPr>
                <w:p w14:paraId="1755CA83" w14:textId="77777777" w:rsidR="00120D13" w:rsidRDefault="00120D13" w:rsidP="007E4D2F">
                  <w:pPr>
                    <w:widowControl w:val="0"/>
                    <w:spacing w:before="1"/>
                    <w:ind w:left="107"/>
                  </w:pPr>
                  <w:r>
                    <w:rPr>
                      <w:color w:val="000000"/>
                      <w:sz w:val="22"/>
                      <w:szCs w:val="22"/>
                    </w:rPr>
                    <w:t>Commento</w:t>
                  </w:r>
                </w:p>
              </w:tc>
            </w:tr>
            <w:tr w:rsidR="00120D13" w14:paraId="2CB25684"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23D5373A"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45B461CB"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34188BA7" w14:textId="77777777" w:rsidR="00120D13" w:rsidRDefault="00120D13" w:rsidP="007E4D2F">
                  <w:pPr>
                    <w:widowControl w:val="0"/>
                    <w:ind w:left="107"/>
                  </w:pPr>
                  <w:r>
                    <w:rPr>
                      <w:color w:val="000000"/>
                      <w:sz w:val="22"/>
                      <w:szCs w:val="22"/>
                    </w:rPr>
                    <w:t>…</w:t>
                  </w:r>
                </w:p>
              </w:tc>
            </w:tr>
            <w:tr w:rsidR="00120D13" w14:paraId="283CA18E"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50ADDF6B"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3960E111"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54A710CE" w14:textId="77777777" w:rsidR="00120D13" w:rsidRDefault="00120D13" w:rsidP="007E4D2F">
                  <w:pPr>
                    <w:widowControl w:val="0"/>
                    <w:ind w:left="107"/>
                  </w:pPr>
                  <w:r>
                    <w:rPr>
                      <w:color w:val="000000"/>
                      <w:sz w:val="22"/>
                      <w:szCs w:val="22"/>
                    </w:rPr>
                    <w:t>…</w:t>
                  </w:r>
                </w:p>
              </w:tc>
            </w:tr>
            <w:tr w:rsidR="00120D13" w14:paraId="1174CD72"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390E7B96"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7BA7E967"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73B2124B" w14:textId="77777777" w:rsidR="00120D13" w:rsidRDefault="00120D13" w:rsidP="007E4D2F">
                  <w:pPr>
                    <w:widowControl w:val="0"/>
                    <w:spacing w:before="1"/>
                    <w:ind w:left="107"/>
                  </w:pPr>
                  <w:r>
                    <w:rPr>
                      <w:color w:val="000000"/>
                      <w:sz w:val="22"/>
                      <w:szCs w:val="22"/>
                    </w:rPr>
                    <w:t>…</w:t>
                  </w:r>
                </w:p>
              </w:tc>
            </w:tr>
          </w:tbl>
          <w:p w14:paraId="48FA4E2E" w14:textId="77777777" w:rsidR="00120D13" w:rsidRDefault="00120D13" w:rsidP="007E4D2F">
            <w:pPr>
              <w:widowControl w:val="0"/>
              <w:rPr>
                <w:color w:val="000000"/>
                <w:sz w:val="22"/>
                <w:szCs w:val="22"/>
              </w:rPr>
            </w:pPr>
          </w:p>
          <w:p w14:paraId="4596044A" w14:textId="77777777" w:rsidR="00120D13" w:rsidRDefault="00120D13" w:rsidP="007E4D2F">
            <w:pPr>
              <w:widowControl w:val="0"/>
              <w:ind w:left="81"/>
              <w:rPr>
                <w:color w:val="000000"/>
                <w:sz w:val="22"/>
                <w:szCs w:val="22"/>
              </w:rPr>
            </w:pPr>
          </w:p>
          <w:p w14:paraId="272F72F6" w14:textId="77777777" w:rsidR="00120D13" w:rsidRDefault="00120D13" w:rsidP="007E4D2F">
            <w:pPr>
              <w:widowControl w:val="0"/>
              <w:ind w:left="81"/>
              <w:rPr>
                <w:color w:val="000000"/>
                <w:sz w:val="22"/>
                <w:szCs w:val="22"/>
              </w:rPr>
            </w:pPr>
          </w:p>
          <w:p w14:paraId="625A064E" w14:textId="77777777" w:rsidR="00120D13" w:rsidRDefault="00120D13" w:rsidP="007E4D2F">
            <w:pPr>
              <w:widowControl w:val="0"/>
              <w:ind w:left="81"/>
            </w:pPr>
            <w:r>
              <w:rPr>
                <w:color w:val="000000"/>
                <w:sz w:val="22"/>
                <w:szCs w:val="22"/>
              </w:rPr>
              <w:t xml:space="preserve">Schema riassuntivo delle eventuali </w:t>
            </w:r>
            <w:r>
              <w:rPr>
                <w:b/>
                <w:color w:val="000000"/>
                <w:sz w:val="22"/>
                <w:szCs w:val="22"/>
              </w:rPr>
              <w:t xml:space="preserve">nuove </w:t>
            </w:r>
            <w:r>
              <w:rPr>
                <w:color w:val="000000"/>
                <w:sz w:val="22"/>
                <w:szCs w:val="22"/>
              </w:rPr>
              <w:t>azioni suggerite dalla CPDS al CdS</w:t>
            </w:r>
          </w:p>
          <w:tbl>
            <w:tblPr>
              <w:tblW w:w="7953" w:type="dxa"/>
              <w:tblInd w:w="65" w:type="dxa"/>
              <w:tblLayout w:type="fixed"/>
              <w:tblLook w:val="0000" w:firstRow="0" w:lastRow="0" w:firstColumn="0" w:lastColumn="0" w:noHBand="0" w:noVBand="0"/>
            </w:tblPr>
            <w:tblGrid>
              <w:gridCol w:w="2502"/>
              <w:gridCol w:w="2776"/>
              <w:gridCol w:w="2675"/>
            </w:tblGrid>
            <w:tr w:rsidR="00120D13" w14:paraId="1ACDCBA9" w14:textId="77777777" w:rsidTr="007E4D2F">
              <w:trPr>
                <w:trHeight w:val="369"/>
              </w:trPr>
              <w:tc>
                <w:tcPr>
                  <w:tcW w:w="2502" w:type="dxa"/>
                  <w:tcBorders>
                    <w:top w:val="single" w:sz="4" w:space="0" w:color="000000"/>
                    <w:left w:val="single" w:sz="4" w:space="0" w:color="000000"/>
                    <w:bottom w:val="single" w:sz="4" w:space="0" w:color="000000"/>
                    <w:right w:val="single" w:sz="4" w:space="0" w:color="000000"/>
                  </w:tcBorders>
                </w:tcPr>
                <w:p w14:paraId="32B0CE5B" w14:textId="77777777" w:rsidR="00120D13" w:rsidRDefault="00120D13" w:rsidP="007E4D2F">
                  <w:pPr>
                    <w:widowControl w:val="0"/>
                    <w:spacing w:before="89"/>
                    <w:ind w:left="105"/>
                  </w:pPr>
                  <w:r>
                    <w:rPr>
                      <w:color w:val="000000"/>
                      <w:sz w:val="22"/>
                      <w:szCs w:val="22"/>
                    </w:rPr>
                    <w:t>Obiettivo</w:t>
                  </w:r>
                </w:p>
              </w:tc>
              <w:tc>
                <w:tcPr>
                  <w:tcW w:w="2776" w:type="dxa"/>
                  <w:tcBorders>
                    <w:top w:val="single" w:sz="4" w:space="0" w:color="000000"/>
                    <w:left w:val="single" w:sz="4" w:space="0" w:color="000000"/>
                    <w:bottom w:val="single" w:sz="4" w:space="0" w:color="000000"/>
                    <w:right w:val="single" w:sz="4" w:space="0" w:color="000000"/>
                  </w:tcBorders>
                </w:tcPr>
                <w:p w14:paraId="43E941BD" w14:textId="77777777" w:rsidR="00120D13" w:rsidRDefault="00120D13" w:rsidP="007E4D2F">
                  <w:pPr>
                    <w:widowControl w:val="0"/>
                    <w:spacing w:before="89"/>
                    <w:ind w:left="108"/>
                  </w:pPr>
                  <w:r>
                    <w:rPr>
                      <w:color w:val="000000"/>
                      <w:sz w:val="22"/>
                      <w:szCs w:val="22"/>
                    </w:rPr>
                    <w:t>Azione</w:t>
                  </w:r>
                </w:p>
              </w:tc>
              <w:tc>
                <w:tcPr>
                  <w:tcW w:w="2675" w:type="dxa"/>
                  <w:tcBorders>
                    <w:top w:val="single" w:sz="4" w:space="0" w:color="000000"/>
                    <w:left w:val="single" w:sz="4" w:space="0" w:color="000000"/>
                    <w:bottom w:val="single" w:sz="4" w:space="0" w:color="000000"/>
                    <w:right w:val="single" w:sz="4" w:space="0" w:color="000000"/>
                  </w:tcBorders>
                </w:tcPr>
                <w:p w14:paraId="668BD0D7" w14:textId="77777777" w:rsidR="00120D13" w:rsidRDefault="00120D13" w:rsidP="007E4D2F">
                  <w:pPr>
                    <w:widowControl w:val="0"/>
                    <w:ind w:left="107"/>
                  </w:pPr>
                  <w:r>
                    <w:rPr>
                      <w:color w:val="000000"/>
                      <w:sz w:val="22"/>
                      <w:szCs w:val="22"/>
                    </w:rPr>
                    <w:t>Tempi</w:t>
                  </w:r>
                </w:p>
                <w:p w14:paraId="1CD7B880" w14:textId="77777777" w:rsidR="00120D13" w:rsidRDefault="00120D13" w:rsidP="007E4D2F">
                  <w:pPr>
                    <w:widowControl w:val="0"/>
                    <w:spacing w:before="1"/>
                    <w:ind w:left="107"/>
                  </w:pPr>
                  <w:r>
                    <w:rPr>
                      <w:color w:val="000000"/>
                      <w:sz w:val="22"/>
                      <w:szCs w:val="22"/>
                    </w:rPr>
                    <w:t>(scadenza e verifiche intermedie)</w:t>
                  </w:r>
                </w:p>
              </w:tc>
            </w:tr>
            <w:tr w:rsidR="00120D13" w14:paraId="10A344E3"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640ADEF8" w14:textId="77777777" w:rsidR="00120D13" w:rsidRDefault="00120D13" w:rsidP="007E4D2F">
                  <w:pPr>
                    <w:widowControl w:val="0"/>
                    <w:ind w:left="105"/>
                  </w:pPr>
                  <w:r>
                    <w:rPr>
                      <w:color w:val="000000"/>
                      <w:sz w:val="22"/>
                      <w:szCs w:val="22"/>
                    </w:rPr>
                    <w:t>1) …</w:t>
                  </w:r>
                </w:p>
              </w:tc>
              <w:tc>
                <w:tcPr>
                  <w:tcW w:w="2776" w:type="dxa"/>
                  <w:tcBorders>
                    <w:top w:val="single" w:sz="4" w:space="0" w:color="000000"/>
                    <w:left w:val="single" w:sz="4" w:space="0" w:color="000000"/>
                    <w:bottom w:val="single" w:sz="4" w:space="0" w:color="000000"/>
                    <w:right w:val="single" w:sz="4" w:space="0" w:color="000000"/>
                  </w:tcBorders>
                </w:tcPr>
                <w:p w14:paraId="1018C25D" w14:textId="77777777" w:rsidR="00120D13" w:rsidRDefault="00120D13" w:rsidP="007E4D2F">
                  <w:pPr>
                    <w:widowControl w:val="0"/>
                    <w:ind w:left="107"/>
                  </w:pPr>
                  <w:r>
                    <w:rPr>
                      <w:color w:val="000000"/>
                      <w:sz w:val="22"/>
                      <w:szCs w:val="22"/>
                    </w:rPr>
                    <w:t>…</w:t>
                  </w:r>
                </w:p>
              </w:tc>
              <w:tc>
                <w:tcPr>
                  <w:tcW w:w="2675" w:type="dxa"/>
                  <w:tcBorders>
                    <w:top w:val="single" w:sz="4" w:space="0" w:color="000000"/>
                    <w:left w:val="single" w:sz="4" w:space="0" w:color="000000"/>
                    <w:bottom w:val="single" w:sz="4" w:space="0" w:color="000000"/>
                    <w:right w:val="single" w:sz="4" w:space="0" w:color="000000"/>
                  </w:tcBorders>
                </w:tcPr>
                <w:p w14:paraId="20E51D57" w14:textId="77777777" w:rsidR="00120D13" w:rsidRDefault="00120D13" w:rsidP="007E4D2F">
                  <w:pPr>
                    <w:widowControl w:val="0"/>
                    <w:ind w:left="107"/>
                  </w:pPr>
                  <w:r>
                    <w:rPr>
                      <w:color w:val="000000"/>
                      <w:sz w:val="22"/>
                      <w:szCs w:val="22"/>
                    </w:rPr>
                    <w:t>…</w:t>
                  </w:r>
                </w:p>
              </w:tc>
            </w:tr>
            <w:tr w:rsidR="00120D13" w14:paraId="41E582F0"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6296675E" w14:textId="77777777" w:rsidR="00120D13" w:rsidRDefault="00120D13" w:rsidP="007E4D2F">
                  <w:pPr>
                    <w:widowControl w:val="0"/>
                    <w:ind w:left="105"/>
                  </w:pPr>
                  <w:r>
                    <w:rPr>
                      <w:color w:val="000000"/>
                      <w:sz w:val="22"/>
                      <w:szCs w:val="22"/>
                    </w:rPr>
                    <w:t>2) …</w:t>
                  </w:r>
                </w:p>
              </w:tc>
              <w:tc>
                <w:tcPr>
                  <w:tcW w:w="2776" w:type="dxa"/>
                  <w:tcBorders>
                    <w:top w:val="single" w:sz="4" w:space="0" w:color="000000"/>
                    <w:left w:val="single" w:sz="4" w:space="0" w:color="000000"/>
                    <w:bottom w:val="single" w:sz="4" w:space="0" w:color="000000"/>
                    <w:right w:val="single" w:sz="4" w:space="0" w:color="000000"/>
                  </w:tcBorders>
                </w:tcPr>
                <w:p w14:paraId="3F08761D" w14:textId="77777777" w:rsidR="00120D13" w:rsidRDefault="00120D13" w:rsidP="007E4D2F">
                  <w:pPr>
                    <w:widowControl w:val="0"/>
                    <w:ind w:left="107"/>
                  </w:pPr>
                  <w:r>
                    <w:rPr>
                      <w:color w:val="000000"/>
                      <w:sz w:val="22"/>
                      <w:szCs w:val="22"/>
                    </w:rPr>
                    <w:t>…</w:t>
                  </w:r>
                </w:p>
              </w:tc>
              <w:tc>
                <w:tcPr>
                  <w:tcW w:w="2675" w:type="dxa"/>
                  <w:tcBorders>
                    <w:top w:val="single" w:sz="4" w:space="0" w:color="000000"/>
                    <w:left w:val="single" w:sz="4" w:space="0" w:color="000000"/>
                    <w:bottom w:val="single" w:sz="4" w:space="0" w:color="000000"/>
                    <w:right w:val="single" w:sz="4" w:space="0" w:color="000000"/>
                  </w:tcBorders>
                </w:tcPr>
                <w:p w14:paraId="42A7FEC4" w14:textId="77777777" w:rsidR="00120D13" w:rsidRDefault="00120D13" w:rsidP="007E4D2F">
                  <w:pPr>
                    <w:widowControl w:val="0"/>
                    <w:ind w:left="107" w:right="407"/>
                  </w:pPr>
                  <w:r>
                    <w:rPr>
                      <w:color w:val="000000"/>
                      <w:sz w:val="22"/>
                      <w:szCs w:val="22"/>
                    </w:rPr>
                    <w:t>…</w:t>
                  </w:r>
                </w:p>
              </w:tc>
            </w:tr>
            <w:tr w:rsidR="00120D13" w14:paraId="0A5A32DF"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1CDD13F2" w14:textId="77777777" w:rsidR="00120D13" w:rsidRDefault="00120D13" w:rsidP="007E4D2F">
                  <w:pPr>
                    <w:widowControl w:val="0"/>
                    <w:spacing w:before="1"/>
                    <w:ind w:left="105"/>
                  </w:pPr>
                  <w:r>
                    <w:rPr>
                      <w:color w:val="000000"/>
                      <w:sz w:val="22"/>
                      <w:szCs w:val="22"/>
                    </w:rPr>
                    <w:t>3) …</w:t>
                  </w:r>
                </w:p>
              </w:tc>
              <w:tc>
                <w:tcPr>
                  <w:tcW w:w="2776" w:type="dxa"/>
                  <w:tcBorders>
                    <w:top w:val="single" w:sz="4" w:space="0" w:color="000000"/>
                    <w:left w:val="single" w:sz="4" w:space="0" w:color="000000"/>
                    <w:bottom w:val="single" w:sz="4" w:space="0" w:color="000000"/>
                    <w:right w:val="single" w:sz="4" w:space="0" w:color="000000"/>
                  </w:tcBorders>
                </w:tcPr>
                <w:p w14:paraId="6852EDD3" w14:textId="77777777" w:rsidR="00120D13" w:rsidRDefault="00120D13" w:rsidP="007E4D2F">
                  <w:pPr>
                    <w:widowControl w:val="0"/>
                    <w:spacing w:before="1"/>
                    <w:ind w:left="107"/>
                  </w:pPr>
                  <w:r>
                    <w:rPr>
                      <w:color w:val="000000"/>
                      <w:sz w:val="22"/>
                      <w:szCs w:val="22"/>
                    </w:rPr>
                    <w:t>…</w:t>
                  </w:r>
                </w:p>
              </w:tc>
              <w:tc>
                <w:tcPr>
                  <w:tcW w:w="2675" w:type="dxa"/>
                  <w:tcBorders>
                    <w:top w:val="single" w:sz="4" w:space="0" w:color="000000"/>
                    <w:left w:val="single" w:sz="4" w:space="0" w:color="000000"/>
                    <w:bottom w:val="single" w:sz="4" w:space="0" w:color="000000"/>
                    <w:right w:val="single" w:sz="4" w:space="0" w:color="000000"/>
                  </w:tcBorders>
                </w:tcPr>
                <w:p w14:paraId="507A995C" w14:textId="77777777" w:rsidR="00120D13" w:rsidRDefault="00120D13" w:rsidP="007E4D2F">
                  <w:pPr>
                    <w:widowControl w:val="0"/>
                    <w:spacing w:before="1"/>
                    <w:ind w:left="107"/>
                  </w:pPr>
                  <w:r>
                    <w:rPr>
                      <w:color w:val="000000"/>
                      <w:sz w:val="22"/>
                      <w:szCs w:val="22"/>
                    </w:rPr>
                    <w:t>…</w:t>
                  </w:r>
                </w:p>
              </w:tc>
            </w:tr>
            <w:tr w:rsidR="00120D13" w14:paraId="75429FD4"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415E3D53" w14:textId="77777777" w:rsidR="00120D13" w:rsidRDefault="00120D13" w:rsidP="007E4D2F">
                  <w:pPr>
                    <w:widowControl w:val="0"/>
                    <w:spacing w:before="1"/>
                    <w:ind w:left="105"/>
                  </w:pPr>
                  <w:r>
                    <w:rPr>
                      <w:color w:val="000000"/>
                      <w:sz w:val="22"/>
                      <w:szCs w:val="22"/>
                    </w:rPr>
                    <w:t>…</w:t>
                  </w:r>
                </w:p>
              </w:tc>
              <w:tc>
                <w:tcPr>
                  <w:tcW w:w="2776" w:type="dxa"/>
                  <w:tcBorders>
                    <w:top w:val="single" w:sz="4" w:space="0" w:color="000000"/>
                    <w:left w:val="single" w:sz="4" w:space="0" w:color="000000"/>
                    <w:bottom w:val="single" w:sz="4" w:space="0" w:color="000000"/>
                    <w:right w:val="single" w:sz="4" w:space="0" w:color="000000"/>
                  </w:tcBorders>
                </w:tcPr>
                <w:p w14:paraId="5763685A" w14:textId="77777777" w:rsidR="00120D13" w:rsidRDefault="00120D13" w:rsidP="007E4D2F">
                  <w:pPr>
                    <w:widowControl w:val="0"/>
                    <w:spacing w:before="1"/>
                    <w:ind w:left="107"/>
                  </w:pPr>
                  <w:r>
                    <w:rPr>
                      <w:color w:val="000000"/>
                      <w:sz w:val="22"/>
                      <w:szCs w:val="22"/>
                    </w:rPr>
                    <w:t>…</w:t>
                  </w:r>
                </w:p>
              </w:tc>
              <w:tc>
                <w:tcPr>
                  <w:tcW w:w="2675" w:type="dxa"/>
                  <w:tcBorders>
                    <w:top w:val="single" w:sz="4" w:space="0" w:color="000000"/>
                    <w:left w:val="single" w:sz="4" w:space="0" w:color="000000"/>
                    <w:bottom w:val="single" w:sz="4" w:space="0" w:color="000000"/>
                    <w:right w:val="single" w:sz="4" w:space="0" w:color="000000"/>
                  </w:tcBorders>
                </w:tcPr>
                <w:p w14:paraId="1BA71E50" w14:textId="77777777" w:rsidR="00120D13" w:rsidRDefault="00120D13" w:rsidP="007E4D2F">
                  <w:pPr>
                    <w:widowControl w:val="0"/>
                    <w:spacing w:before="1"/>
                    <w:ind w:left="107"/>
                  </w:pPr>
                  <w:r>
                    <w:rPr>
                      <w:color w:val="000000"/>
                      <w:sz w:val="22"/>
                      <w:szCs w:val="22"/>
                    </w:rPr>
                    <w:t>…</w:t>
                  </w:r>
                </w:p>
              </w:tc>
            </w:tr>
          </w:tbl>
          <w:p w14:paraId="17FA6DC5" w14:textId="77777777" w:rsidR="00120D13" w:rsidRDefault="00120D13" w:rsidP="007E4D2F">
            <w:pPr>
              <w:widowControl w:val="0"/>
              <w:spacing w:before="1"/>
              <w:ind w:right="217"/>
              <w:rPr>
                <w:color w:val="000000"/>
                <w:sz w:val="22"/>
                <w:szCs w:val="22"/>
              </w:rPr>
            </w:pPr>
          </w:p>
        </w:tc>
      </w:tr>
    </w:tbl>
    <w:p w14:paraId="4AD0952E" w14:textId="77777777" w:rsidR="00120D13" w:rsidRDefault="00120D13" w:rsidP="00120D13">
      <w:pPr>
        <w:widowControl w:val="0"/>
        <w:spacing w:before="8"/>
        <w:rPr>
          <w:color w:val="000000"/>
          <w:sz w:val="22"/>
          <w:szCs w:val="22"/>
        </w:rPr>
      </w:pPr>
    </w:p>
    <w:p w14:paraId="7DEA2D88" w14:textId="77777777" w:rsidR="007C2F56" w:rsidRDefault="007C2F56" w:rsidP="00120D13">
      <w:pPr>
        <w:widowControl w:val="0"/>
        <w:spacing w:before="8"/>
        <w:rPr>
          <w:color w:val="000000"/>
          <w:sz w:val="22"/>
          <w:szCs w:val="22"/>
        </w:rPr>
      </w:pPr>
    </w:p>
    <w:tbl>
      <w:tblPr>
        <w:tblW w:w="10260" w:type="dxa"/>
        <w:tblInd w:w="-5" w:type="dxa"/>
        <w:tblLayout w:type="fixed"/>
        <w:tblLook w:val="0000" w:firstRow="0" w:lastRow="0" w:firstColumn="0" w:lastColumn="0" w:noHBand="0" w:noVBand="0"/>
      </w:tblPr>
      <w:tblGrid>
        <w:gridCol w:w="1744"/>
        <w:gridCol w:w="8516"/>
      </w:tblGrid>
      <w:tr w:rsidR="00120D13" w14:paraId="6F317164" w14:textId="77777777" w:rsidTr="007C2F56">
        <w:trPr>
          <w:trHeight w:val="687"/>
        </w:trPr>
        <w:tc>
          <w:tcPr>
            <w:tcW w:w="1744" w:type="dxa"/>
            <w:tcBorders>
              <w:top w:val="single" w:sz="4" w:space="0" w:color="000000"/>
              <w:left w:val="single" w:sz="4" w:space="0" w:color="000000"/>
              <w:bottom w:val="single" w:sz="6" w:space="0" w:color="000000"/>
              <w:right w:val="single" w:sz="4" w:space="0" w:color="000000"/>
            </w:tcBorders>
            <w:shd w:val="clear" w:color="auto" w:fill="FFC000"/>
          </w:tcPr>
          <w:p w14:paraId="3EF7E10D" w14:textId="77777777" w:rsidR="00120D13" w:rsidRDefault="00120D13" w:rsidP="007E4D2F">
            <w:pPr>
              <w:widowControl w:val="0"/>
              <w:spacing w:before="133"/>
              <w:ind w:left="70" w:right="58"/>
              <w:jc w:val="center"/>
            </w:pPr>
            <w:r>
              <w:rPr>
                <w:b/>
                <w:color w:val="355E91"/>
                <w:sz w:val="22"/>
                <w:szCs w:val="22"/>
              </w:rPr>
              <w:t>Quadro E</w:t>
            </w:r>
          </w:p>
        </w:tc>
        <w:tc>
          <w:tcPr>
            <w:tcW w:w="8516"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4681734F" w14:textId="77777777" w:rsidR="00120D13" w:rsidRPr="00AE21F5" w:rsidRDefault="00120D13" w:rsidP="007E4D2F">
            <w:pPr>
              <w:widowControl w:val="0"/>
              <w:jc w:val="center"/>
              <w:rPr>
                <w:b/>
                <w:color w:val="355E91"/>
                <w:sz w:val="22"/>
                <w:szCs w:val="22"/>
              </w:rPr>
            </w:pPr>
            <w:r>
              <w:rPr>
                <w:b/>
                <w:color w:val="355E91"/>
                <w:sz w:val="22"/>
                <w:szCs w:val="22"/>
              </w:rPr>
              <w:t xml:space="preserve">Analisi e proposte sull’effettiva disponibilità e correttezza delle informazioni relative al CdS pubblicate nelle pagine web </w:t>
            </w:r>
          </w:p>
        </w:tc>
      </w:tr>
      <w:tr w:rsidR="00120D13" w14:paraId="336649B6" w14:textId="77777777" w:rsidTr="007C2F56">
        <w:trPr>
          <w:trHeight w:val="1872"/>
        </w:trPr>
        <w:tc>
          <w:tcPr>
            <w:tcW w:w="1744"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56D80569" w14:textId="77777777" w:rsidR="00120D13" w:rsidRDefault="00120D13" w:rsidP="007E4D2F">
            <w:pPr>
              <w:widowControl w:val="0"/>
              <w:spacing w:before="1"/>
              <w:ind w:left="70" w:right="60"/>
              <w:jc w:val="center"/>
            </w:pPr>
            <w:r>
              <w:rPr>
                <w:i/>
                <w:color w:val="355E91"/>
                <w:sz w:val="22"/>
                <w:szCs w:val="22"/>
              </w:rPr>
              <w:t>Istruzioni di supporto alla compilazione</w:t>
            </w:r>
          </w:p>
        </w:tc>
        <w:tc>
          <w:tcPr>
            <w:tcW w:w="8516" w:type="dxa"/>
            <w:tcBorders>
              <w:top w:val="single" w:sz="6" w:space="0" w:color="000000"/>
              <w:left w:val="single" w:sz="4" w:space="0" w:color="000000"/>
              <w:bottom w:val="single" w:sz="6" w:space="0" w:color="000000"/>
              <w:right w:val="single" w:sz="4" w:space="0" w:color="000000"/>
            </w:tcBorders>
            <w:shd w:val="clear" w:color="auto" w:fill="D9D9D9"/>
          </w:tcPr>
          <w:p w14:paraId="38545F31" w14:textId="77777777" w:rsidR="00120D13" w:rsidRPr="006743E1" w:rsidRDefault="00120D13" w:rsidP="007E4D2F">
            <w:pPr>
              <w:widowControl w:val="0"/>
              <w:spacing w:before="74"/>
              <w:ind w:left="81" w:right="57"/>
              <w:jc w:val="both"/>
              <w:rPr>
                <w:i/>
                <w:color w:val="000000"/>
                <w:sz w:val="22"/>
                <w:szCs w:val="22"/>
                <w:u w:val="single"/>
              </w:rPr>
            </w:pPr>
            <w:r>
              <w:rPr>
                <w:i/>
                <w:color w:val="000000"/>
                <w:sz w:val="22"/>
                <w:szCs w:val="22"/>
                <w:u w:val="single"/>
              </w:rPr>
              <w:t>Fonti documentali di riferimento:</w:t>
            </w:r>
          </w:p>
          <w:p w14:paraId="17D4B0AC" w14:textId="77777777" w:rsidR="00120D13" w:rsidRPr="00F852E5" w:rsidRDefault="00120D13" w:rsidP="007E4D2F">
            <w:pPr>
              <w:widowControl w:val="0"/>
              <w:numPr>
                <w:ilvl w:val="0"/>
                <w:numId w:val="9"/>
              </w:numPr>
              <w:pBdr>
                <w:top w:val="nil"/>
                <w:left w:val="nil"/>
                <w:bottom w:val="nil"/>
                <w:right w:val="nil"/>
                <w:between w:val="nil"/>
              </w:pBdr>
              <w:tabs>
                <w:tab w:val="left" w:pos="802"/>
              </w:tabs>
              <w:ind w:right="57"/>
              <w:jc w:val="both"/>
            </w:pPr>
            <w:r>
              <w:rPr>
                <w:i/>
                <w:color w:val="000000"/>
                <w:sz w:val="22"/>
                <w:szCs w:val="22"/>
              </w:rPr>
              <w:t xml:space="preserve">Syllabi o Scheda insegnamento che descrivono obiettivi formativi, contenuti, programma, bibliografia, modalità di valutazione ecc (analisi anche a campione definendo più o meno la percentuale di campionamento) nel sito Ateneo. </w:t>
            </w:r>
            <w:hyperlink r:id="rId10" w:history="1">
              <w:r w:rsidRPr="00F852E5">
                <w:rPr>
                  <w:rStyle w:val="Collegamentoipertestuale"/>
                  <w:i/>
                  <w:sz w:val="22"/>
                  <w:szCs w:val="22"/>
                </w:rPr>
                <w:t>https://www.unisi.it/didattica/corsi-di-studio-2023-</w:t>
              </w:r>
            </w:hyperlink>
            <w:r>
              <w:rPr>
                <w:i/>
                <w:color w:val="0000FF"/>
                <w:sz w:val="22"/>
                <w:szCs w:val="22"/>
                <w:u w:val="single"/>
              </w:rPr>
              <w:t>2024</w:t>
            </w:r>
            <w:r>
              <w:rPr>
                <w:i/>
                <w:color w:val="000000"/>
                <w:sz w:val="22"/>
                <w:szCs w:val="22"/>
              </w:rPr>
              <w:t xml:space="preserve"> e anni precedenti</w:t>
            </w:r>
          </w:p>
          <w:p w14:paraId="558A701A" w14:textId="77777777" w:rsidR="00120D13" w:rsidRPr="00F852E5" w:rsidRDefault="00120D13" w:rsidP="007E4D2F">
            <w:pPr>
              <w:widowControl w:val="0"/>
              <w:numPr>
                <w:ilvl w:val="0"/>
                <w:numId w:val="9"/>
              </w:numPr>
              <w:tabs>
                <w:tab w:val="left" w:pos="802"/>
              </w:tabs>
              <w:ind w:right="57"/>
              <w:jc w:val="both"/>
              <w:rPr>
                <w:i/>
                <w:sz w:val="22"/>
                <w:szCs w:val="22"/>
              </w:rPr>
            </w:pPr>
            <w:r w:rsidRPr="00F852E5">
              <w:rPr>
                <w:i/>
                <w:sz w:val="22"/>
                <w:szCs w:val="22"/>
              </w:rPr>
              <w:t>Monitoraggio delle azioni di miglioramento a seguito delle segnalazioni ricevute nella relazione annuale 2022 della CPDS</w:t>
            </w:r>
          </w:p>
          <w:p w14:paraId="3AFB896F" w14:textId="77777777" w:rsidR="00120D13" w:rsidRPr="006743E1" w:rsidRDefault="00120D13" w:rsidP="007E4D2F">
            <w:pPr>
              <w:widowControl w:val="0"/>
              <w:numPr>
                <w:ilvl w:val="0"/>
                <w:numId w:val="9"/>
              </w:numPr>
              <w:pBdr>
                <w:top w:val="nil"/>
                <w:left w:val="nil"/>
                <w:bottom w:val="nil"/>
                <w:right w:val="nil"/>
                <w:between w:val="nil"/>
              </w:pBdr>
              <w:tabs>
                <w:tab w:val="left" w:pos="802"/>
              </w:tabs>
              <w:ind w:right="57"/>
              <w:jc w:val="both"/>
            </w:pPr>
            <w:r>
              <w:rPr>
                <w:i/>
                <w:color w:val="000000"/>
                <w:sz w:val="22"/>
                <w:szCs w:val="22"/>
              </w:rPr>
              <w:t>Scheda di valutazione 2022 del NdV sulla relazione CPDS 2022</w:t>
            </w:r>
          </w:p>
          <w:p w14:paraId="5ED4480E" w14:textId="77777777" w:rsidR="00120D13" w:rsidRDefault="00120D13" w:rsidP="007E4D2F">
            <w:pPr>
              <w:widowControl w:val="0"/>
              <w:numPr>
                <w:ilvl w:val="0"/>
                <w:numId w:val="9"/>
              </w:numPr>
              <w:pBdr>
                <w:top w:val="nil"/>
                <w:left w:val="nil"/>
                <w:bottom w:val="nil"/>
                <w:right w:val="nil"/>
                <w:between w:val="nil"/>
              </w:pBdr>
              <w:tabs>
                <w:tab w:val="left" w:pos="802"/>
              </w:tabs>
              <w:ind w:right="57"/>
              <w:jc w:val="both"/>
            </w:pPr>
            <w:r>
              <w:t>Sito del CdS, Dipartimento, Ateneo, ecc</w:t>
            </w:r>
          </w:p>
          <w:p w14:paraId="10DD2E09" w14:textId="77777777" w:rsidR="00120D13" w:rsidRPr="00A00B17" w:rsidRDefault="00120D13" w:rsidP="007E4D2F">
            <w:pPr>
              <w:widowControl w:val="0"/>
              <w:numPr>
                <w:ilvl w:val="0"/>
                <w:numId w:val="9"/>
              </w:numPr>
              <w:pBdr>
                <w:top w:val="nil"/>
                <w:left w:val="nil"/>
                <w:bottom w:val="nil"/>
                <w:right w:val="nil"/>
                <w:between w:val="nil"/>
              </w:pBdr>
              <w:tabs>
                <w:tab w:val="left" w:pos="802"/>
              </w:tabs>
              <w:ind w:right="57"/>
              <w:jc w:val="both"/>
            </w:pPr>
            <w:r w:rsidRPr="00A00B17">
              <w:t xml:space="preserve">SUA-CdS 2023 </w:t>
            </w:r>
            <w:r>
              <w:t>(</w:t>
            </w:r>
            <w:r w:rsidRPr="00C81314">
              <w:rPr>
                <w:i/>
                <w:sz w:val="18"/>
                <w:szCs w:val="18"/>
              </w:rPr>
              <w:t>al momento non esiste la parte pubblica della SUA-CdS. In considerazione del probabile ripristino della pubblicazione su Universitaly o altrove è opportuno che la CPDS controlli i contenuti</w:t>
            </w:r>
            <w:r>
              <w:t>)</w:t>
            </w:r>
          </w:p>
          <w:p w14:paraId="103BC6CB" w14:textId="77777777" w:rsidR="00120D13" w:rsidRDefault="00120D13" w:rsidP="007E4D2F">
            <w:pPr>
              <w:widowControl w:val="0"/>
              <w:spacing w:before="1"/>
              <w:ind w:right="57"/>
              <w:jc w:val="both"/>
              <w:rPr>
                <w:color w:val="000000"/>
                <w:sz w:val="22"/>
                <w:szCs w:val="22"/>
              </w:rPr>
            </w:pPr>
          </w:p>
          <w:p w14:paraId="60462413" w14:textId="77777777" w:rsidR="00120D13" w:rsidRDefault="00120D13" w:rsidP="007E4D2F">
            <w:pPr>
              <w:widowControl w:val="0"/>
              <w:spacing w:before="1"/>
              <w:ind w:right="57"/>
              <w:jc w:val="both"/>
              <w:rPr>
                <w:color w:val="000000"/>
                <w:sz w:val="22"/>
                <w:szCs w:val="22"/>
              </w:rPr>
            </w:pPr>
          </w:p>
          <w:p w14:paraId="7DE2CDEE" w14:textId="77777777" w:rsidR="00120D13" w:rsidRDefault="00120D13" w:rsidP="007E4D2F">
            <w:pPr>
              <w:widowControl w:val="0"/>
              <w:ind w:left="81" w:right="57"/>
              <w:jc w:val="both"/>
            </w:pPr>
            <w:r>
              <w:rPr>
                <w:i/>
                <w:color w:val="000000"/>
                <w:sz w:val="22"/>
                <w:szCs w:val="22"/>
                <w:u w:val="single"/>
              </w:rPr>
              <w:t>Aspetti da considerare nella redazione del presente quadro:</w:t>
            </w:r>
          </w:p>
          <w:p w14:paraId="01032C49" w14:textId="77777777" w:rsidR="00120D13" w:rsidRDefault="00120D13" w:rsidP="007E4D2F">
            <w:pPr>
              <w:widowControl w:val="0"/>
              <w:ind w:left="81" w:right="57"/>
              <w:jc w:val="both"/>
            </w:pPr>
            <w:r>
              <w:rPr>
                <w:i/>
                <w:color w:val="000000"/>
                <w:sz w:val="22"/>
                <w:szCs w:val="22"/>
              </w:rPr>
              <w:t>Sulla base dei dati inseriti nella parte pubblica della SUA CdS, indicare eventuali criticità e proposte di miglioramento sui seguenti aspetti:</w:t>
            </w:r>
          </w:p>
          <w:p w14:paraId="71C693B4" w14:textId="77777777" w:rsidR="00120D13" w:rsidRDefault="00120D13" w:rsidP="007E4D2F">
            <w:pPr>
              <w:widowControl w:val="0"/>
              <w:numPr>
                <w:ilvl w:val="0"/>
                <w:numId w:val="9"/>
              </w:numPr>
              <w:tabs>
                <w:tab w:val="left" w:pos="441"/>
                <w:tab w:val="left" w:pos="442"/>
              </w:tabs>
              <w:spacing w:before="1"/>
              <w:ind w:right="57"/>
              <w:jc w:val="both"/>
            </w:pPr>
            <w:r>
              <w:rPr>
                <w:i/>
                <w:color w:val="000000"/>
                <w:sz w:val="22"/>
                <w:szCs w:val="22"/>
              </w:rPr>
              <w:t>Completezza, chiarezza e puntualità delle informazioni</w:t>
            </w:r>
          </w:p>
          <w:p w14:paraId="6A1D6084" w14:textId="77777777" w:rsidR="00120D13" w:rsidRDefault="00120D13" w:rsidP="007E4D2F">
            <w:pPr>
              <w:widowControl w:val="0"/>
              <w:numPr>
                <w:ilvl w:val="0"/>
                <w:numId w:val="9"/>
              </w:numPr>
              <w:tabs>
                <w:tab w:val="left" w:pos="441"/>
                <w:tab w:val="left" w:pos="442"/>
              </w:tabs>
              <w:ind w:right="57"/>
              <w:jc w:val="both"/>
            </w:pPr>
            <w:r>
              <w:rPr>
                <w:i/>
                <w:color w:val="000000"/>
                <w:sz w:val="22"/>
                <w:szCs w:val="22"/>
              </w:rPr>
              <w:t>Fruibilità delle informazioni da parte di uno studente</w:t>
            </w:r>
          </w:p>
          <w:p w14:paraId="040CA490" w14:textId="77777777" w:rsidR="00120D13" w:rsidRPr="00DE052D" w:rsidRDefault="00120D13" w:rsidP="007E4D2F">
            <w:pPr>
              <w:widowControl w:val="0"/>
              <w:numPr>
                <w:ilvl w:val="0"/>
                <w:numId w:val="9"/>
              </w:numPr>
              <w:tabs>
                <w:tab w:val="left" w:pos="441"/>
                <w:tab w:val="left" w:pos="442"/>
              </w:tabs>
              <w:ind w:right="57"/>
              <w:jc w:val="both"/>
            </w:pPr>
            <w:r>
              <w:rPr>
                <w:i/>
                <w:color w:val="000000"/>
                <w:sz w:val="22"/>
                <w:szCs w:val="22"/>
              </w:rPr>
              <w:t>Coerenza delle informazioni contenute nella SUA-CdS con il sito web del CdS</w:t>
            </w:r>
          </w:p>
          <w:p w14:paraId="7411DE68" w14:textId="77777777" w:rsidR="00120D13" w:rsidRPr="00F852E5" w:rsidRDefault="00120D13" w:rsidP="007E4D2F">
            <w:pPr>
              <w:widowControl w:val="0"/>
              <w:numPr>
                <w:ilvl w:val="0"/>
                <w:numId w:val="9"/>
              </w:numPr>
              <w:tabs>
                <w:tab w:val="left" w:pos="441"/>
                <w:tab w:val="left" w:pos="442"/>
              </w:tabs>
              <w:ind w:right="57"/>
              <w:jc w:val="both"/>
            </w:pPr>
            <w:r w:rsidRPr="00F852E5">
              <w:rPr>
                <w:i/>
                <w:sz w:val="22"/>
                <w:szCs w:val="22"/>
              </w:rPr>
              <w:t>valutare se e come il CdS ha preso in carico le eventuali osservazioni riportare nella relazione 2022</w:t>
            </w:r>
          </w:p>
          <w:p w14:paraId="6C8E4187" w14:textId="77777777" w:rsidR="00120D13" w:rsidRDefault="00120D13" w:rsidP="007E4D2F">
            <w:pPr>
              <w:widowControl w:val="0"/>
              <w:tabs>
                <w:tab w:val="left" w:pos="441"/>
                <w:tab w:val="left" w:pos="442"/>
              </w:tabs>
              <w:ind w:left="80" w:right="57"/>
              <w:jc w:val="both"/>
            </w:pPr>
          </w:p>
          <w:p w14:paraId="2874BABA" w14:textId="77777777" w:rsidR="00120D13" w:rsidRDefault="00120D13" w:rsidP="007E4D2F">
            <w:pPr>
              <w:widowControl w:val="0"/>
              <w:tabs>
                <w:tab w:val="left" w:pos="441"/>
                <w:tab w:val="left" w:pos="442"/>
              </w:tabs>
              <w:ind w:right="57"/>
              <w:jc w:val="both"/>
              <w:rPr>
                <w:color w:val="000000"/>
                <w:sz w:val="22"/>
                <w:szCs w:val="22"/>
                <w:u w:val="single"/>
              </w:rPr>
            </w:pPr>
          </w:p>
          <w:p w14:paraId="212C2D97" w14:textId="77777777" w:rsidR="00120D13" w:rsidRDefault="00120D13" w:rsidP="007E4D2F">
            <w:pPr>
              <w:widowControl w:val="0"/>
              <w:tabs>
                <w:tab w:val="left" w:pos="441"/>
                <w:tab w:val="left" w:pos="442"/>
              </w:tabs>
              <w:ind w:left="79" w:right="57"/>
              <w:jc w:val="both"/>
            </w:pPr>
            <w:r>
              <w:rPr>
                <w:i/>
                <w:color w:val="000000"/>
                <w:sz w:val="22"/>
                <w:szCs w:val="22"/>
                <w:u w:val="single"/>
              </w:rPr>
              <w:t>Suggerimenti</w:t>
            </w:r>
          </w:p>
          <w:p w14:paraId="36DDC04A" w14:textId="77777777" w:rsidR="00120D13" w:rsidRDefault="00120D13" w:rsidP="007E4D2F">
            <w:pPr>
              <w:widowControl w:val="0"/>
              <w:tabs>
                <w:tab w:val="left" w:pos="441"/>
                <w:tab w:val="left" w:pos="442"/>
              </w:tabs>
              <w:ind w:left="79" w:right="57"/>
              <w:jc w:val="both"/>
            </w:pPr>
            <w:r>
              <w:rPr>
                <w:i/>
                <w:color w:val="000000"/>
                <w:sz w:val="22"/>
                <w:szCs w:val="22"/>
              </w:rPr>
              <w:t>La CPDS può decidere di concentrarsi su un solo argomento, motivando la scelta (es: Quest’anno la CPDS si è concentrata sull’analisi dei syllabi del primo anno perché………)</w:t>
            </w:r>
          </w:p>
          <w:p w14:paraId="7426A6D4" w14:textId="77777777" w:rsidR="00120D13" w:rsidRDefault="00120D13" w:rsidP="007E4D2F">
            <w:pPr>
              <w:widowControl w:val="0"/>
              <w:tabs>
                <w:tab w:val="left" w:pos="441"/>
                <w:tab w:val="left" w:pos="442"/>
              </w:tabs>
              <w:ind w:left="79" w:right="57"/>
              <w:jc w:val="both"/>
              <w:rPr>
                <w:color w:val="000000"/>
                <w:sz w:val="22"/>
                <w:szCs w:val="22"/>
              </w:rPr>
            </w:pPr>
          </w:p>
          <w:p w14:paraId="09DB0BF4" w14:textId="77777777" w:rsidR="00120D13" w:rsidRPr="00DE052D" w:rsidRDefault="00120D13" w:rsidP="007E4D2F">
            <w:pPr>
              <w:widowControl w:val="0"/>
              <w:tabs>
                <w:tab w:val="left" w:pos="441"/>
                <w:tab w:val="left" w:pos="442"/>
              </w:tabs>
              <w:ind w:left="79" w:right="57"/>
              <w:jc w:val="both"/>
            </w:pPr>
            <w:r>
              <w:rPr>
                <w:i/>
                <w:color w:val="000000"/>
                <w:sz w:val="22"/>
                <w:szCs w:val="22"/>
              </w:rPr>
              <w:t>Coinvolgere il più possibile gli studenti in questa analisi.</w:t>
            </w:r>
          </w:p>
        </w:tc>
      </w:tr>
      <w:tr w:rsidR="00120D13" w14:paraId="740A3EE2" w14:textId="77777777" w:rsidTr="007C2F56">
        <w:trPr>
          <w:trHeight w:val="3831"/>
        </w:trPr>
        <w:tc>
          <w:tcPr>
            <w:tcW w:w="1744"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76269C30" w14:textId="77777777" w:rsidR="00120D13" w:rsidRDefault="00120D13" w:rsidP="007E4D2F">
            <w:pPr>
              <w:widowControl w:val="0"/>
              <w:ind w:left="206"/>
            </w:pPr>
            <w:r>
              <w:rPr>
                <w:i/>
                <w:color w:val="355E91"/>
                <w:sz w:val="22"/>
                <w:szCs w:val="22"/>
              </w:rPr>
              <w:lastRenderedPageBreak/>
              <w:t>Spazio per la compilazione</w:t>
            </w:r>
          </w:p>
        </w:tc>
        <w:tc>
          <w:tcPr>
            <w:tcW w:w="8516" w:type="dxa"/>
            <w:tcBorders>
              <w:top w:val="single" w:sz="6" w:space="0" w:color="000000"/>
              <w:left w:val="single" w:sz="4" w:space="0" w:color="000000"/>
              <w:bottom w:val="single" w:sz="4" w:space="0" w:color="000000"/>
              <w:right w:val="single" w:sz="4" w:space="0" w:color="000000"/>
            </w:tcBorders>
          </w:tcPr>
          <w:p w14:paraId="4242CBCF" w14:textId="77777777" w:rsidR="00120D13" w:rsidRDefault="00120D13" w:rsidP="007E4D2F">
            <w:pPr>
              <w:widowControl w:val="0"/>
              <w:spacing w:before="77"/>
              <w:ind w:left="81"/>
            </w:pPr>
            <w:r>
              <w:rPr>
                <w:color w:val="000000"/>
                <w:sz w:val="22"/>
                <w:szCs w:val="22"/>
              </w:rPr>
              <w:t>… … … …</w:t>
            </w:r>
          </w:p>
          <w:p w14:paraId="17918D1B" w14:textId="77777777" w:rsidR="00120D13" w:rsidRDefault="00120D13" w:rsidP="007E4D2F">
            <w:pPr>
              <w:widowControl w:val="0"/>
              <w:ind w:left="81"/>
            </w:pPr>
            <w:r>
              <w:rPr>
                <w:color w:val="000000"/>
                <w:sz w:val="22"/>
                <w:szCs w:val="22"/>
              </w:rPr>
              <w:t>… … … …</w:t>
            </w:r>
          </w:p>
          <w:p w14:paraId="45DF1488" w14:textId="77777777" w:rsidR="00120D13" w:rsidRDefault="00120D13" w:rsidP="007E4D2F">
            <w:pPr>
              <w:widowControl w:val="0"/>
              <w:ind w:left="81"/>
            </w:pPr>
            <w:r>
              <w:rPr>
                <w:color w:val="000000"/>
                <w:sz w:val="22"/>
                <w:szCs w:val="22"/>
              </w:rPr>
              <w:t>… … … …</w:t>
            </w:r>
          </w:p>
          <w:p w14:paraId="1A238970" w14:textId="77777777" w:rsidR="00120D13" w:rsidRDefault="00120D13" w:rsidP="007E4D2F">
            <w:pPr>
              <w:widowControl w:val="0"/>
              <w:ind w:left="81"/>
            </w:pPr>
            <w:r>
              <w:rPr>
                <w:color w:val="000000"/>
                <w:sz w:val="22"/>
                <w:szCs w:val="22"/>
              </w:rPr>
              <w:t>… … … …</w:t>
            </w:r>
          </w:p>
          <w:p w14:paraId="605C53F8" w14:textId="77777777" w:rsidR="00120D13" w:rsidRDefault="00120D13" w:rsidP="007E4D2F">
            <w:pPr>
              <w:widowControl w:val="0"/>
              <w:ind w:left="81"/>
            </w:pPr>
            <w:r>
              <w:rPr>
                <w:color w:val="000000"/>
                <w:sz w:val="22"/>
                <w:szCs w:val="22"/>
              </w:rPr>
              <w:t>… … … …</w:t>
            </w:r>
          </w:p>
          <w:p w14:paraId="510E3978" w14:textId="77777777" w:rsidR="00120D13" w:rsidRDefault="00120D13" w:rsidP="007E4D2F">
            <w:pPr>
              <w:widowControl w:val="0"/>
              <w:ind w:left="81"/>
            </w:pPr>
            <w:r>
              <w:rPr>
                <w:color w:val="000000"/>
                <w:sz w:val="22"/>
                <w:szCs w:val="22"/>
              </w:rPr>
              <w:t>… … … …</w:t>
            </w:r>
          </w:p>
          <w:p w14:paraId="29BF8B69" w14:textId="77777777" w:rsidR="00120D13" w:rsidRDefault="00120D13" w:rsidP="007E4D2F">
            <w:pPr>
              <w:widowControl w:val="0"/>
              <w:spacing w:before="97"/>
              <w:ind w:left="81"/>
              <w:rPr>
                <w:color w:val="000000"/>
                <w:sz w:val="22"/>
                <w:szCs w:val="22"/>
              </w:rPr>
            </w:pPr>
          </w:p>
          <w:p w14:paraId="3453F451" w14:textId="77777777" w:rsidR="00120D13" w:rsidRDefault="00120D13" w:rsidP="007E4D2F">
            <w:pPr>
              <w:widowControl w:val="0"/>
              <w:spacing w:before="77"/>
              <w:ind w:left="81"/>
            </w:pPr>
          </w:p>
          <w:p w14:paraId="13D0919C" w14:textId="77777777" w:rsidR="00120D13" w:rsidRPr="00F852E5" w:rsidRDefault="00120D13" w:rsidP="007E4D2F">
            <w:pPr>
              <w:widowControl w:val="0"/>
              <w:ind w:left="81"/>
            </w:pPr>
            <w:r w:rsidRPr="00F852E5">
              <w:rPr>
                <w:sz w:val="22"/>
                <w:szCs w:val="22"/>
              </w:rPr>
              <w:t>Rendicontazione delle azioni suggerite dalla CPDS al CdS nella relazione per il 2022</w:t>
            </w:r>
          </w:p>
          <w:tbl>
            <w:tblPr>
              <w:tblW w:w="8363" w:type="dxa"/>
              <w:tblInd w:w="65" w:type="dxa"/>
              <w:tblLayout w:type="fixed"/>
              <w:tblLook w:val="0000" w:firstRow="0" w:lastRow="0" w:firstColumn="0" w:lastColumn="0" w:noHBand="0" w:noVBand="0"/>
            </w:tblPr>
            <w:tblGrid>
              <w:gridCol w:w="2503"/>
              <w:gridCol w:w="2775"/>
              <w:gridCol w:w="3085"/>
            </w:tblGrid>
            <w:tr w:rsidR="00120D13" w14:paraId="7FBA7F17"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436EBA67"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09F1EC1F"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vAlign w:val="center"/>
                </w:tcPr>
                <w:p w14:paraId="20FC078D" w14:textId="77777777" w:rsidR="00120D13" w:rsidRDefault="00120D13" w:rsidP="007E4D2F">
                  <w:pPr>
                    <w:widowControl w:val="0"/>
                    <w:spacing w:before="1"/>
                    <w:ind w:left="107"/>
                  </w:pPr>
                  <w:r>
                    <w:rPr>
                      <w:color w:val="000000"/>
                      <w:sz w:val="22"/>
                      <w:szCs w:val="22"/>
                    </w:rPr>
                    <w:t>Commento</w:t>
                  </w:r>
                </w:p>
              </w:tc>
            </w:tr>
            <w:tr w:rsidR="00120D13" w14:paraId="43645E56"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30AA9183"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1A9D27AF"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1A0816EE" w14:textId="77777777" w:rsidR="00120D13" w:rsidRDefault="00120D13" w:rsidP="007E4D2F">
                  <w:pPr>
                    <w:widowControl w:val="0"/>
                    <w:ind w:left="107"/>
                  </w:pPr>
                  <w:r>
                    <w:rPr>
                      <w:color w:val="000000"/>
                      <w:sz w:val="22"/>
                      <w:szCs w:val="22"/>
                    </w:rPr>
                    <w:t>…</w:t>
                  </w:r>
                </w:p>
              </w:tc>
            </w:tr>
            <w:tr w:rsidR="00120D13" w14:paraId="505EB950"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7C83D3B8"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685E28CF"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7F508DD9" w14:textId="77777777" w:rsidR="00120D13" w:rsidRDefault="00120D13" w:rsidP="007E4D2F">
                  <w:pPr>
                    <w:widowControl w:val="0"/>
                    <w:ind w:left="107"/>
                  </w:pPr>
                  <w:r>
                    <w:rPr>
                      <w:color w:val="000000"/>
                      <w:sz w:val="22"/>
                      <w:szCs w:val="22"/>
                    </w:rPr>
                    <w:t>…</w:t>
                  </w:r>
                </w:p>
              </w:tc>
            </w:tr>
            <w:tr w:rsidR="00120D13" w14:paraId="582E12CC"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5CF81916"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34E757D4"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2A213D01" w14:textId="77777777" w:rsidR="00120D13" w:rsidRDefault="00120D13" w:rsidP="007E4D2F">
                  <w:pPr>
                    <w:widowControl w:val="0"/>
                    <w:spacing w:before="1"/>
                    <w:ind w:left="107"/>
                  </w:pPr>
                  <w:r>
                    <w:rPr>
                      <w:color w:val="000000"/>
                      <w:sz w:val="22"/>
                      <w:szCs w:val="22"/>
                    </w:rPr>
                    <w:t>…</w:t>
                  </w:r>
                </w:p>
              </w:tc>
            </w:tr>
          </w:tbl>
          <w:p w14:paraId="7A94083A" w14:textId="77777777" w:rsidR="00120D13" w:rsidRDefault="00120D13" w:rsidP="007E4D2F">
            <w:pPr>
              <w:widowControl w:val="0"/>
              <w:spacing w:before="1"/>
              <w:rPr>
                <w:color w:val="000000"/>
                <w:sz w:val="22"/>
                <w:szCs w:val="22"/>
              </w:rPr>
            </w:pPr>
          </w:p>
          <w:p w14:paraId="1C0C9D65" w14:textId="77777777" w:rsidR="00120D13" w:rsidRDefault="00120D13" w:rsidP="007E4D2F">
            <w:pPr>
              <w:widowControl w:val="0"/>
              <w:ind w:left="81"/>
              <w:rPr>
                <w:color w:val="000000"/>
                <w:sz w:val="22"/>
                <w:szCs w:val="22"/>
              </w:rPr>
            </w:pPr>
          </w:p>
          <w:p w14:paraId="2AFEFD24" w14:textId="77777777" w:rsidR="00120D13" w:rsidRDefault="00120D13" w:rsidP="007E4D2F">
            <w:pPr>
              <w:widowControl w:val="0"/>
              <w:ind w:left="81"/>
            </w:pPr>
            <w:r>
              <w:rPr>
                <w:color w:val="000000"/>
                <w:sz w:val="22"/>
                <w:szCs w:val="22"/>
              </w:rPr>
              <w:t xml:space="preserve">Schema riassuntivo delle eventuali </w:t>
            </w:r>
            <w:r>
              <w:rPr>
                <w:b/>
                <w:color w:val="000000"/>
                <w:sz w:val="22"/>
                <w:szCs w:val="22"/>
              </w:rPr>
              <w:t xml:space="preserve">nuove </w:t>
            </w:r>
            <w:r>
              <w:rPr>
                <w:color w:val="000000"/>
                <w:sz w:val="22"/>
                <w:szCs w:val="22"/>
              </w:rPr>
              <w:t>azioni suggerite dalla CPDS al CdS</w:t>
            </w:r>
          </w:p>
          <w:tbl>
            <w:tblPr>
              <w:tblW w:w="8095" w:type="dxa"/>
              <w:tblInd w:w="65" w:type="dxa"/>
              <w:tblLayout w:type="fixed"/>
              <w:tblLook w:val="0000" w:firstRow="0" w:lastRow="0" w:firstColumn="0" w:lastColumn="0" w:noHBand="0" w:noVBand="0"/>
            </w:tblPr>
            <w:tblGrid>
              <w:gridCol w:w="2502"/>
              <w:gridCol w:w="2778"/>
              <w:gridCol w:w="2815"/>
            </w:tblGrid>
            <w:tr w:rsidR="00120D13" w14:paraId="1136AE65" w14:textId="77777777" w:rsidTr="007E4D2F">
              <w:trPr>
                <w:trHeight w:val="369"/>
              </w:trPr>
              <w:tc>
                <w:tcPr>
                  <w:tcW w:w="2502" w:type="dxa"/>
                  <w:tcBorders>
                    <w:top w:val="single" w:sz="4" w:space="0" w:color="000000"/>
                    <w:left w:val="single" w:sz="4" w:space="0" w:color="000000"/>
                    <w:bottom w:val="single" w:sz="4" w:space="0" w:color="000000"/>
                    <w:right w:val="single" w:sz="4" w:space="0" w:color="000000"/>
                  </w:tcBorders>
                </w:tcPr>
                <w:p w14:paraId="13421291" w14:textId="77777777" w:rsidR="00120D13" w:rsidRDefault="00120D13" w:rsidP="007E4D2F">
                  <w:pPr>
                    <w:widowControl w:val="0"/>
                    <w:spacing w:before="89"/>
                    <w:ind w:left="105"/>
                  </w:pPr>
                  <w:r>
                    <w:rPr>
                      <w:color w:val="000000"/>
                      <w:sz w:val="22"/>
                      <w:szCs w:val="22"/>
                    </w:rPr>
                    <w:t>Obiettivo</w:t>
                  </w:r>
                </w:p>
              </w:tc>
              <w:tc>
                <w:tcPr>
                  <w:tcW w:w="2778" w:type="dxa"/>
                  <w:tcBorders>
                    <w:top w:val="single" w:sz="4" w:space="0" w:color="000000"/>
                    <w:left w:val="single" w:sz="4" w:space="0" w:color="000000"/>
                    <w:bottom w:val="single" w:sz="4" w:space="0" w:color="000000"/>
                    <w:right w:val="single" w:sz="4" w:space="0" w:color="000000"/>
                  </w:tcBorders>
                </w:tcPr>
                <w:p w14:paraId="68CEF8E6" w14:textId="77777777" w:rsidR="00120D13" w:rsidRDefault="00120D13" w:rsidP="007E4D2F">
                  <w:pPr>
                    <w:widowControl w:val="0"/>
                    <w:spacing w:before="89"/>
                    <w:ind w:left="108"/>
                  </w:pPr>
                  <w:r>
                    <w:rPr>
                      <w:color w:val="000000"/>
                      <w:sz w:val="22"/>
                      <w:szCs w:val="22"/>
                    </w:rPr>
                    <w:t>Azione</w:t>
                  </w:r>
                </w:p>
              </w:tc>
              <w:tc>
                <w:tcPr>
                  <w:tcW w:w="2815" w:type="dxa"/>
                  <w:tcBorders>
                    <w:top w:val="single" w:sz="4" w:space="0" w:color="000000"/>
                    <w:left w:val="single" w:sz="4" w:space="0" w:color="000000"/>
                    <w:bottom w:val="single" w:sz="4" w:space="0" w:color="000000"/>
                    <w:right w:val="single" w:sz="4" w:space="0" w:color="000000"/>
                  </w:tcBorders>
                </w:tcPr>
                <w:p w14:paraId="672F808B" w14:textId="77777777" w:rsidR="00120D13" w:rsidRDefault="00120D13" w:rsidP="007E4D2F">
                  <w:pPr>
                    <w:widowControl w:val="0"/>
                    <w:ind w:left="107"/>
                  </w:pPr>
                  <w:r>
                    <w:rPr>
                      <w:color w:val="000000"/>
                      <w:sz w:val="22"/>
                      <w:szCs w:val="22"/>
                    </w:rPr>
                    <w:t>Tempi</w:t>
                  </w:r>
                </w:p>
                <w:p w14:paraId="24635167" w14:textId="77777777" w:rsidR="00120D13" w:rsidRDefault="00120D13" w:rsidP="007E4D2F">
                  <w:pPr>
                    <w:widowControl w:val="0"/>
                    <w:spacing w:before="1"/>
                    <w:ind w:left="107"/>
                  </w:pPr>
                  <w:r>
                    <w:rPr>
                      <w:color w:val="000000"/>
                      <w:sz w:val="22"/>
                      <w:szCs w:val="22"/>
                    </w:rPr>
                    <w:t>(scadenza e verifiche intermedie)</w:t>
                  </w:r>
                </w:p>
              </w:tc>
            </w:tr>
            <w:tr w:rsidR="00120D13" w14:paraId="129B52D7"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79CD0139" w14:textId="77777777" w:rsidR="00120D13" w:rsidRDefault="00120D13" w:rsidP="007E4D2F">
                  <w:pPr>
                    <w:widowControl w:val="0"/>
                    <w:ind w:left="105"/>
                  </w:pPr>
                  <w:r>
                    <w:rPr>
                      <w:color w:val="000000"/>
                      <w:sz w:val="22"/>
                      <w:szCs w:val="22"/>
                    </w:rPr>
                    <w:t>1) …</w:t>
                  </w:r>
                </w:p>
              </w:tc>
              <w:tc>
                <w:tcPr>
                  <w:tcW w:w="2778" w:type="dxa"/>
                  <w:tcBorders>
                    <w:top w:val="single" w:sz="4" w:space="0" w:color="000000"/>
                    <w:left w:val="single" w:sz="4" w:space="0" w:color="000000"/>
                    <w:bottom w:val="single" w:sz="4" w:space="0" w:color="000000"/>
                    <w:right w:val="single" w:sz="4" w:space="0" w:color="000000"/>
                  </w:tcBorders>
                </w:tcPr>
                <w:p w14:paraId="48B4F22D" w14:textId="77777777" w:rsidR="00120D13" w:rsidRDefault="00120D13" w:rsidP="007E4D2F">
                  <w:pPr>
                    <w:widowControl w:val="0"/>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60BB7599" w14:textId="77777777" w:rsidR="00120D13" w:rsidRDefault="00120D13" w:rsidP="007E4D2F">
                  <w:pPr>
                    <w:widowControl w:val="0"/>
                    <w:ind w:left="107"/>
                  </w:pPr>
                  <w:r>
                    <w:rPr>
                      <w:color w:val="000000"/>
                      <w:sz w:val="22"/>
                      <w:szCs w:val="22"/>
                    </w:rPr>
                    <w:t>…</w:t>
                  </w:r>
                </w:p>
              </w:tc>
            </w:tr>
            <w:tr w:rsidR="00120D13" w14:paraId="4812D329"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6BC5B6ED" w14:textId="77777777" w:rsidR="00120D13" w:rsidRDefault="00120D13" w:rsidP="007E4D2F">
                  <w:pPr>
                    <w:widowControl w:val="0"/>
                    <w:ind w:left="105"/>
                  </w:pPr>
                  <w:r>
                    <w:rPr>
                      <w:color w:val="000000"/>
                      <w:sz w:val="22"/>
                      <w:szCs w:val="22"/>
                    </w:rPr>
                    <w:t>2) …</w:t>
                  </w:r>
                </w:p>
              </w:tc>
              <w:tc>
                <w:tcPr>
                  <w:tcW w:w="2778" w:type="dxa"/>
                  <w:tcBorders>
                    <w:top w:val="single" w:sz="4" w:space="0" w:color="000000"/>
                    <w:left w:val="single" w:sz="4" w:space="0" w:color="000000"/>
                    <w:bottom w:val="single" w:sz="4" w:space="0" w:color="000000"/>
                    <w:right w:val="single" w:sz="4" w:space="0" w:color="000000"/>
                  </w:tcBorders>
                </w:tcPr>
                <w:p w14:paraId="1B07A47A" w14:textId="77777777" w:rsidR="00120D13" w:rsidRDefault="00120D13" w:rsidP="007E4D2F">
                  <w:pPr>
                    <w:widowControl w:val="0"/>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0F3D91E6" w14:textId="77777777" w:rsidR="00120D13" w:rsidRDefault="00120D13" w:rsidP="007E4D2F">
                  <w:pPr>
                    <w:widowControl w:val="0"/>
                    <w:ind w:left="107"/>
                  </w:pPr>
                  <w:r>
                    <w:rPr>
                      <w:color w:val="000000"/>
                      <w:sz w:val="22"/>
                      <w:szCs w:val="22"/>
                    </w:rPr>
                    <w:t>…</w:t>
                  </w:r>
                </w:p>
              </w:tc>
            </w:tr>
            <w:tr w:rsidR="00120D13" w14:paraId="22CB363F"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153BA4FD" w14:textId="77777777" w:rsidR="00120D13" w:rsidRDefault="00120D13" w:rsidP="007E4D2F">
                  <w:pPr>
                    <w:widowControl w:val="0"/>
                    <w:spacing w:before="1"/>
                    <w:ind w:left="105"/>
                  </w:pPr>
                  <w:r>
                    <w:rPr>
                      <w:color w:val="000000"/>
                      <w:sz w:val="22"/>
                      <w:szCs w:val="22"/>
                    </w:rPr>
                    <w:t>3) …</w:t>
                  </w:r>
                </w:p>
              </w:tc>
              <w:tc>
                <w:tcPr>
                  <w:tcW w:w="2778" w:type="dxa"/>
                  <w:tcBorders>
                    <w:top w:val="single" w:sz="4" w:space="0" w:color="000000"/>
                    <w:left w:val="single" w:sz="4" w:space="0" w:color="000000"/>
                    <w:bottom w:val="single" w:sz="4" w:space="0" w:color="000000"/>
                    <w:right w:val="single" w:sz="4" w:space="0" w:color="000000"/>
                  </w:tcBorders>
                </w:tcPr>
                <w:p w14:paraId="2C353043" w14:textId="77777777" w:rsidR="00120D13" w:rsidRDefault="00120D13" w:rsidP="007E4D2F">
                  <w:pPr>
                    <w:widowControl w:val="0"/>
                    <w:spacing w:before="1"/>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0F895694" w14:textId="77777777" w:rsidR="00120D13" w:rsidRDefault="00120D13" w:rsidP="007E4D2F">
                  <w:pPr>
                    <w:widowControl w:val="0"/>
                    <w:spacing w:before="1"/>
                    <w:ind w:left="107"/>
                  </w:pPr>
                  <w:r>
                    <w:rPr>
                      <w:color w:val="000000"/>
                      <w:sz w:val="22"/>
                      <w:szCs w:val="22"/>
                    </w:rPr>
                    <w:t>…</w:t>
                  </w:r>
                </w:p>
              </w:tc>
            </w:tr>
            <w:tr w:rsidR="00120D13" w14:paraId="0B5D089A"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68ECD77D" w14:textId="77777777" w:rsidR="00120D13" w:rsidRDefault="00120D13" w:rsidP="007E4D2F">
                  <w:pPr>
                    <w:widowControl w:val="0"/>
                    <w:spacing w:before="1"/>
                    <w:ind w:left="105"/>
                  </w:pPr>
                  <w:r>
                    <w:rPr>
                      <w:color w:val="000000"/>
                      <w:sz w:val="22"/>
                      <w:szCs w:val="22"/>
                    </w:rPr>
                    <w:t>…</w:t>
                  </w:r>
                </w:p>
              </w:tc>
              <w:tc>
                <w:tcPr>
                  <w:tcW w:w="2778" w:type="dxa"/>
                  <w:tcBorders>
                    <w:top w:val="single" w:sz="4" w:space="0" w:color="000000"/>
                    <w:left w:val="single" w:sz="4" w:space="0" w:color="000000"/>
                    <w:bottom w:val="single" w:sz="4" w:space="0" w:color="000000"/>
                    <w:right w:val="single" w:sz="4" w:space="0" w:color="000000"/>
                  </w:tcBorders>
                </w:tcPr>
                <w:p w14:paraId="6113D6FC" w14:textId="77777777" w:rsidR="00120D13" w:rsidRDefault="00120D13" w:rsidP="007E4D2F">
                  <w:pPr>
                    <w:widowControl w:val="0"/>
                    <w:spacing w:before="1"/>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512B760F" w14:textId="77777777" w:rsidR="00120D13" w:rsidRDefault="00120D13" w:rsidP="007E4D2F">
                  <w:pPr>
                    <w:widowControl w:val="0"/>
                    <w:spacing w:before="1"/>
                    <w:ind w:left="107"/>
                  </w:pPr>
                  <w:r>
                    <w:rPr>
                      <w:color w:val="000000"/>
                      <w:sz w:val="22"/>
                      <w:szCs w:val="22"/>
                    </w:rPr>
                    <w:t>…</w:t>
                  </w:r>
                </w:p>
              </w:tc>
            </w:tr>
          </w:tbl>
          <w:p w14:paraId="0B1FA5AF" w14:textId="77777777" w:rsidR="00120D13" w:rsidRDefault="00120D13" w:rsidP="007E4D2F">
            <w:pPr>
              <w:widowControl w:val="0"/>
              <w:spacing w:before="1"/>
              <w:rPr>
                <w:color w:val="000000"/>
                <w:sz w:val="22"/>
                <w:szCs w:val="22"/>
              </w:rPr>
            </w:pPr>
          </w:p>
          <w:p w14:paraId="5823E4B8" w14:textId="77777777" w:rsidR="00120D13" w:rsidRDefault="00120D13" w:rsidP="007E4D2F">
            <w:pPr>
              <w:widowControl w:val="0"/>
              <w:spacing w:before="97"/>
              <w:ind w:left="81"/>
              <w:rPr>
                <w:color w:val="000000"/>
                <w:sz w:val="22"/>
                <w:szCs w:val="22"/>
              </w:rPr>
            </w:pPr>
          </w:p>
        </w:tc>
      </w:tr>
    </w:tbl>
    <w:p w14:paraId="481B4E5A" w14:textId="77777777" w:rsidR="00120D13" w:rsidRDefault="00120D13" w:rsidP="00120D13">
      <w:pPr>
        <w:widowControl w:val="0"/>
        <w:rPr>
          <w:color w:val="000000"/>
          <w:sz w:val="22"/>
          <w:szCs w:val="22"/>
        </w:rPr>
      </w:pPr>
    </w:p>
    <w:p w14:paraId="3DA9C574" w14:textId="77777777" w:rsidR="007C2F56" w:rsidRDefault="007C2F56" w:rsidP="00120D13">
      <w:pPr>
        <w:widowControl w:val="0"/>
        <w:rPr>
          <w:color w:val="000000"/>
          <w:sz w:val="22"/>
          <w:szCs w:val="22"/>
        </w:rPr>
      </w:pPr>
    </w:p>
    <w:p w14:paraId="2DD7A8EB" w14:textId="77777777" w:rsidR="007C2F56" w:rsidRDefault="007C2F56" w:rsidP="00120D13">
      <w:pPr>
        <w:widowControl w:val="0"/>
        <w:rPr>
          <w:color w:val="000000"/>
          <w:sz w:val="22"/>
          <w:szCs w:val="22"/>
        </w:rPr>
      </w:pPr>
    </w:p>
    <w:p w14:paraId="27D7078C" w14:textId="77777777" w:rsidR="007C2F56" w:rsidRDefault="007C2F56" w:rsidP="00120D13">
      <w:pPr>
        <w:widowControl w:val="0"/>
        <w:rPr>
          <w:color w:val="000000"/>
          <w:sz w:val="22"/>
          <w:szCs w:val="22"/>
        </w:rPr>
      </w:pPr>
    </w:p>
    <w:tbl>
      <w:tblPr>
        <w:tblW w:w="10260" w:type="dxa"/>
        <w:tblInd w:w="-5" w:type="dxa"/>
        <w:tblLayout w:type="fixed"/>
        <w:tblLook w:val="0000" w:firstRow="0" w:lastRow="0" w:firstColumn="0" w:lastColumn="0" w:noHBand="0" w:noVBand="0"/>
      </w:tblPr>
      <w:tblGrid>
        <w:gridCol w:w="1538"/>
        <w:gridCol w:w="8722"/>
      </w:tblGrid>
      <w:tr w:rsidR="00120D13" w14:paraId="0F92297F" w14:textId="77777777" w:rsidTr="007C2F56">
        <w:trPr>
          <w:trHeight w:val="586"/>
        </w:trPr>
        <w:tc>
          <w:tcPr>
            <w:tcW w:w="1538" w:type="dxa"/>
            <w:tcBorders>
              <w:top w:val="single" w:sz="4" w:space="0" w:color="000000"/>
              <w:left w:val="single" w:sz="4" w:space="0" w:color="000000"/>
              <w:bottom w:val="single" w:sz="6" w:space="0" w:color="000000"/>
              <w:right w:val="single" w:sz="4" w:space="0" w:color="000000"/>
            </w:tcBorders>
            <w:shd w:val="clear" w:color="auto" w:fill="FFC000"/>
          </w:tcPr>
          <w:p w14:paraId="5A999C0C" w14:textId="77777777" w:rsidR="00120D13" w:rsidRDefault="00120D13" w:rsidP="007E4D2F">
            <w:pPr>
              <w:widowControl w:val="0"/>
              <w:spacing w:before="85"/>
              <w:ind w:left="70" w:right="60"/>
              <w:jc w:val="center"/>
            </w:pPr>
            <w:r>
              <w:rPr>
                <w:b/>
                <w:color w:val="355E91"/>
                <w:sz w:val="22"/>
                <w:szCs w:val="22"/>
              </w:rPr>
              <w:lastRenderedPageBreak/>
              <w:t>Quadro F</w:t>
            </w:r>
          </w:p>
        </w:tc>
        <w:tc>
          <w:tcPr>
            <w:tcW w:w="8722" w:type="dxa"/>
            <w:tcBorders>
              <w:top w:val="single" w:sz="4" w:space="0" w:color="000000"/>
              <w:left w:val="single" w:sz="4" w:space="0" w:color="000000"/>
              <w:bottom w:val="single" w:sz="6" w:space="0" w:color="000000"/>
              <w:right w:val="single" w:sz="4" w:space="0" w:color="000000"/>
            </w:tcBorders>
            <w:shd w:val="clear" w:color="auto" w:fill="FFC000"/>
            <w:vAlign w:val="center"/>
          </w:tcPr>
          <w:p w14:paraId="520471E4" w14:textId="77777777" w:rsidR="00120D13" w:rsidRDefault="00120D13" w:rsidP="007E4D2F">
            <w:pPr>
              <w:widowControl w:val="0"/>
              <w:jc w:val="center"/>
            </w:pPr>
            <w:r>
              <w:rPr>
                <w:b/>
                <w:color w:val="355E91"/>
                <w:sz w:val="22"/>
                <w:szCs w:val="22"/>
              </w:rPr>
              <w:t>Ulteriori proposte di miglioramento</w:t>
            </w:r>
          </w:p>
        </w:tc>
      </w:tr>
      <w:tr w:rsidR="00120D13" w14:paraId="4E8258F9" w14:textId="77777777" w:rsidTr="007C2F56">
        <w:trPr>
          <w:trHeight w:val="1375"/>
        </w:trPr>
        <w:tc>
          <w:tcPr>
            <w:tcW w:w="1538"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754EB5AA" w14:textId="77777777" w:rsidR="00120D13" w:rsidRDefault="00120D13" w:rsidP="007E4D2F">
            <w:pPr>
              <w:widowControl w:val="0"/>
              <w:jc w:val="center"/>
            </w:pPr>
            <w:r>
              <w:rPr>
                <w:i/>
                <w:color w:val="355E91"/>
                <w:sz w:val="22"/>
                <w:szCs w:val="22"/>
              </w:rPr>
              <w:t>Spazio per la compilazione</w:t>
            </w:r>
          </w:p>
        </w:tc>
        <w:tc>
          <w:tcPr>
            <w:tcW w:w="8722" w:type="dxa"/>
            <w:tcBorders>
              <w:top w:val="single" w:sz="6" w:space="0" w:color="000000"/>
              <w:left w:val="single" w:sz="4" w:space="0" w:color="000000"/>
              <w:bottom w:val="single" w:sz="4" w:space="0" w:color="000000"/>
              <w:right w:val="single" w:sz="4" w:space="0" w:color="000000"/>
            </w:tcBorders>
          </w:tcPr>
          <w:p w14:paraId="679C345D" w14:textId="77777777" w:rsidR="00120D13" w:rsidRDefault="00120D13" w:rsidP="007E4D2F">
            <w:pPr>
              <w:widowControl w:val="0"/>
              <w:spacing w:before="77"/>
              <w:ind w:left="81"/>
            </w:pPr>
            <w:r>
              <w:rPr>
                <w:color w:val="000000"/>
                <w:sz w:val="22"/>
                <w:szCs w:val="22"/>
              </w:rPr>
              <w:t>… … … …</w:t>
            </w:r>
          </w:p>
          <w:p w14:paraId="6E91CC7E" w14:textId="77777777" w:rsidR="00120D13" w:rsidRDefault="00120D13" w:rsidP="007E4D2F">
            <w:pPr>
              <w:widowControl w:val="0"/>
              <w:ind w:left="81"/>
            </w:pPr>
            <w:r>
              <w:rPr>
                <w:color w:val="000000"/>
                <w:sz w:val="22"/>
                <w:szCs w:val="22"/>
              </w:rPr>
              <w:t>… … … …</w:t>
            </w:r>
          </w:p>
          <w:p w14:paraId="6A5EEF83" w14:textId="77777777" w:rsidR="00120D13" w:rsidRDefault="00120D13" w:rsidP="007E4D2F">
            <w:pPr>
              <w:widowControl w:val="0"/>
              <w:ind w:left="81"/>
            </w:pPr>
            <w:r>
              <w:rPr>
                <w:color w:val="000000"/>
                <w:sz w:val="22"/>
                <w:szCs w:val="22"/>
              </w:rPr>
              <w:t>… … … …</w:t>
            </w:r>
          </w:p>
          <w:p w14:paraId="57176A9A" w14:textId="77777777" w:rsidR="00120D13" w:rsidRDefault="00120D13" w:rsidP="007E4D2F">
            <w:pPr>
              <w:widowControl w:val="0"/>
              <w:ind w:left="81"/>
            </w:pPr>
            <w:r>
              <w:rPr>
                <w:color w:val="000000"/>
                <w:sz w:val="22"/>
                <w:szCs w:val="22"/>
              </w:rPr>
              <w:t>… … … …</w:t>
            </w:r>
          </w:p>
          <w:p w14:paraId="38617302" w14:textId="77777777" w:rsidR="00120D13" w:rsidRDefault="00120D13" w:rsidP="007E4D2F">
            <w:pPr>
              <w:widowControl w:val="0"/>
              <w:ind w:left="81"/>
            </w:pPr>
            <w:r>
              <w:rPr>
                <w:color w:val="000000"/>
                <w:sz w:val="22"/>
                <w:szCs w:val="22"/>
              </w:rPr>
              <w:t>… … … …</w:t>
            </w:r>
          </w:p>
          <w:p w14:paraId="0D85DE22" w14:textId="77777777" w:rsidR="00120D13" w:rsidRDefault="00120D13" w:rsidP="007E4D2F">
            <w:pPr>
              <w:widowControl w:val="0"/>
              <w:ind w:left="81"/>
              <w:rPr>
                <w:color w:val="000000"/>
                <w:sz w:val="22"/>
                <w:szCs w:val="22"/>
              </w:rPr>
            </w:pPr>
            <w:r>
              <w:rPr>
                <w:color w:val="000000"/>
                <w:sz w:val="22"/>
                <w:szCs w:val="22"/>
              </w:rPr>
              <w:t>… … … …</w:t>
            </w:r>
          </w:p>
          <w:p w14:paraId="63A77FFD" w14:textId="77777777" w:rsidR="00120D13" w:rsidRDefault="00120D13" w:rsidP="007E4D2F">
            <w:pPr>
              <w:widowControl w:val="0"/>
              <w:spacing w:before="77"/>
              <w:ind w:left="81"/>
            </w:pPr>
          </w:p>
          <w:p w14:paraId="2BE5EB3F" w14:textId="77777777" w:rsidR="00120D13" w:rsidRPr="00F852E5" w:rsidRDefault="00120D13" w:rsidP="007E4D2F">
            <w:pPr>
              <w:widowControl w:val="0"/>
              <w:ind w:left="81"/>
            </w:pPr>
            <w:r w:rsidRPr="00F852E5">
              <w:rPr>
                <w:sz w:val="22"/>
                <w:szCs w:val="22"/>
              </w:rPr>
              <w:t>Rendicontazione delle azioni suggerite dalla CPDS al CdS nella relazione per il 2022</w:t>
            </w:r>
          </w:p>
          <w:tbl>
            <w:tblPr>
              <w:tblW w:w="8363" w:type="dxa"/>
              <w:tblInd w:w="65" w:type="dxa"/>
              <w:tblLayout w:type="fixed"/>
              <w:tblLook w:val="0000" w:firstRow="0" w:lastRow="0" w:firstColumn="0" w:lastColumn="0" w:noHBand="0" w:noVBand="0"/>
            </w:tblPr>
            <w:tblGrid>
              <w:gridCol w:w="2503"/>
              <w:gridCol w:w="2775"/>
              <w:gridCol w:w="3085"/>
            </w:tblGrid>
            <w:tr w:rsidR="00120D13" w14:paraId="3C8F6B97" w14:textId="77777777" w:rsidTr="007E4D2F">
              <w:trPr>
                <w:trHeight w:val="369"/>
              </w:trPr>
              <w:tc>
                <w:tcPr>
                  <w:tcW w:w="2503" w:type="dxa"/>
                  <w:tcBorders>
                    <w:top w:val="single" w:sz="4" w:space="0" w:color="000000"/>
                    <w:left w:val="single" w:sz="4" w:space="0" w:color="000000"/>
                    <w:bottom w:val="single" w:sz="4" w:space="0" w:color="000000"/>
                    <w:right w:val="single" w:sz="4" w:space="0" w:color="000000"/>
                  </w:tcBorders>
                </w:tcPr>
                <w:p w14:paraId="2E7E9DAA" w14:textId="77777777" w:rsidR="00120D13" w:rsidRDefault="00120D13" w:rsidP="007E4D2F">
                  <w:pPr>
                    <w:widowControl w:val="0"/>
                    <w:spacing w:before="89"/>
                    <w:ind w:left="105"/>
                  </w:pPr>
                  <w:r>
                    <w:rPr>
                      <w:color w:val="000000"/>
                      <w:sz w:val="22"/>
                      <w:szCs w:val="22"/>
                    </w:rPr>
                    <w:t>Obiettivo</w:t>
                  </w:r>
                </w:p>
              </w:tc>
              <w:tc>
                <w:tcPr>
                  <w:tcW w:w="2775" w:type="dxa"/>
                  <w:tcBorders>
                    <w:top w:val="single" w:sz="4" w:space="0" w:color="000000"/>
                    <w:left w:val="single" w:sz="4" w:space="0" w:color="000000"/>
                    <w:bottom w:val="single" w:sz="4" w:space="0" w:color="000000"/>
                    <w:right w:val="single" w:sz="4" w:space="0" w:color="000000"/>
                  </w:tcBorders>
                </w:tcPr>
                <w:p w14:paraId="4A734B10" w14:textId="77777777" w:rsidR="00120D13" w:rsidRDefault="00120D13" w:rsidP="007E4D2F">
                  <w:pPr>
                    <w:widowControl w:val="0"/>
                    <w:spacing w:before="89"/>
                    <w:ind w:left="108"/>
                  </w:pPr>
                  <w:r>
                    <w:rPr>
                      <w:color w:val="000000"/>
                      <w:sz w:val="22"/>
                      <w:szCs w:val="22"/>
                    </w:rPr>
                    <w:t>Azione</w:t>
                  </w:r>
                </w:p>
              </w:tc>
              <w:tc>
                <w:tcPr>
                  <w:tcW w:w="3085" w:type="dxa"/>
                  <w:tcBorders>
                    <w:top w:val="single" w:sz="4" w:space="0" w:color="000000"/>
                    <w:left w:val="single" w:sz="4" w:space="0" w:color="000000"/>
                    <w:bottom w:val="single" w:sz="4" w:space="0" w:color="000000"/>
                    <w:right w:val="single" w:sz="4" w:space="0" w:color="000000"/>
                  </w:tcBorders>
                  <w:vAlign w:val="center"/>
                </w:tcPr>
                <w:p w14:paraId="44138984" w14:textId="77777777" w:rsidR="00120D13" w:rsidRDefault="00120D13" w:rsidP="007E4D2F">
                  <w:pPr>
                    <w:widowControl w:val="0"/>
                    <w:spacing w:before="1"/>
                    <w:ind w:left="107"/>
                  </w:pPr>
                  <w:r>
                    <w:rPr>
                      <w:color w:val="000000"/>
                      <w:sz w:val="22"/>
                      <w:szCs w:val="22"/>
                    </w:rPr>
                    <w:t>Commento</w:t>
                  </w:r>
                </w:p>
              </w:tc>
            </w:tr>
            <w:tr w:rsidR="00120D13" w14:paraId="32D8BF0C"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651F4324" w14:textId="77777777" w:rsidR="00120D13" w:rsidRDefault="00120D13" w:rsidP="007E4D2F">
                  <w:pPr>
                    <w:widowControl w:val="0"/>
                    <w:ind w:left="105"/>
                  </w:pPr>
                  <w:r>
                    <w:rPr>
                      <w:color w:val="000000"/>
                      <w:sz w:val="22"/>
                      <w:szCs w:val="22"/>
                    </w:rPr>
                    <w:t>1) …</w:t>
                  </w:r>
                </w:p>
              </w:tc>
              <w:tc>
                <w:tcPr>
                  <w:tcW w:w="2775" w:type="dxa"/>
                  <w:tcBorders>
                    <w:top w:val="single" w:sz="4" w:space="0" w:color="000000"/>
                    <w:left w:val="single" w:sz="4" w:space="0" w:color="000000"/>
                    <w:bottom w:val="single" w:sz="4" w:space="0" w:color="000000"/>
                    <w:right w:val="single" w:sz="4" w:space="0" w:color="000000"/>
                  </w:tcBorders>
                </w:tcPr>
                <w:p w14:paraId="7B5F9A42"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1DADE28B" w14:textId="77777777" w:rsidR="00120D13" w:rsidRDefault="00120D13" w:rsidP="007E4D2F">
                  <w:pPr>
                    <w:widowControl w:val="0"/>
                    <w:ind w:left="107"/>
                  </w:pPr>
                  <w:r>
                    <w:rPr>
                      <w:color w:val="000000"/>
                      <w:sz w:val="22"/>
                      <w:szCs w:val="22"/>
                    </w:rPr>
                    <w:t>…</w:t>
                  </w:r>
                </w:p>
              </w:tc>
            </w:tr>
            <w:tr w:rsidR="00120D13" w14:paraId="6BC22527" w14:textId="77777777" w:rsidTr="007E4D2F">
              <w:trPr>
                <w:trHeight w:val="206"/>
              </w:trPr>
              <w:tc>
                <w:tcPr>
                  <w:tcW w:w="2503" w:type="dxa"/>
                  <w:tcBorders>
                    <w:top w:val="single" w:sz="4" w:space="0" w:color="000000"/>
                    <w:left w:val="single" w:sz="4" w:space="0" w:color="000000"/>
                    <w:bottom w:val="single" w:sz="4" w:space="0" w:color="000000"/>
                    <w:right w:val="single" w:sz="4" w:space="0" w:color="000000"/>
                  </w:tcBorders>
                </w:tcPr>
                <w:p w14:paraId="4025ECF3" w14:textId="77777777" w:rsidR="00120D13" w:rsidRDefault="00120D13" w:rsidP="007E4D2F">
                  <w:pPr>
                    <w:widowControl w:val="0"/>
                    <w:ind w:left="105"/>
                  </w:pPr>
                  <w:r>
                    <w:rPr>
                      <w:color w:val="000000"/>
                      <w:sz w:val="22"/>
                      <w:szCs w:val="22"/>
                    </w:rPr>
                    <w:t>2) …</w:t>
                  </w:r>
                </w:p>
              </w:tc>
              <w:tc>
                <w:tcPr>
                  <w:tcW w:w="2775" w:type="dxa"/>
                  <w:tcBorders>
                    <w:top w:val="single" w:sz="4" w:space="0" w:color="000000"/>
                    <w:left w:val="single" w:sz="4" w:space="0" w:color="000000"/>
                    <w:bottom w:val="single" w:sz="4" w:space="0" w:color="000000"/>
                    <w:right w:val="single" w:sz="4" w:space="0" w:color="000000"/>
                  </w:tcBorders>
                </w:tcPr>
                <w:p w14:paraId="0A000BF5" w14:textId="77777777" w:rsidR="00120D13" w:rsidRDefault="00120D13" w:rsidP="007E4D2F">
                  <w:pPr>
                    <w:widowControl w:val="0"/>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3ED77C23" w14:textId="77777777" w:rsidR="00120D13" w:rsidRDefault="00120D13" w:rsidP="007E4D2F">
                  <w:pPr>
                    <w:widowControl w:val="0"/>
                    <w:ind w:left="107"/>
                  </w:pPr>
                  <w:r>
                    <w:rPr>
                      <w:color w:val="000000"/>
                      <w:sz w:val="22"/>
                      <w:szCs w:val="22"/>
                    </w:rPr>
                    <w:t>…</w:t>
                  </w:r>
                </w:p>
              </w:tc>
            </w:tr>
            <w:tr w:rsidR="00120D13" w14:paraId="70DCD75C" w14:textId="77777777" w:rsidTr="007E4D2F">
              <w:trPr>
                <w:trHeight w:val="208"/>
              </w:trPr>
              <w:tc>
                <w:tcPr>
                  <w:tcW w:w="2503" w:type="dxa"/>
                  <w:tcBorders>
                    <w:top w:val="single" w:sz="4" w:space="0" w:color="000000"/>
                    <w:left w:val="single" w:sz="4" w:space="0" w:color="000000"/>
                    <w:bottom w:val="single" w:sz="4" w:space="0" w:color="000000"/>
                    <w:right w:val="single" w:sz="4" w:space="0" w:color="000000"/>
                  </w:tcBorders>
                </w:tcPr>
                <w:p w14:paraId="12182C3A" w14:textId="77777777" w:rsidR="00120D13" w:rsidRDefault="00120D13" w:rsidP="007E4D2F">
                  <w:pPr>
                    <w:widowControl w:val="0"/>
                    <w:spacing w:before="1"/>
                    <w:ind w:left="105"/>
                  </w:pPr>
                  <w:r>
                    <w:rPr>
                      <w:color w:val="000000"/>
                      <w:sz w:val="22"/>
                      <w:szCs w:val="22"/>
                    </w:rPr>
                    <w:t>3) …</w:t>
                  </w:r>
                </w:p>
              </w:tc>
              <w:tc>
                <w:tcPr>
                  <w:tcW w:w="2775" w:type="dxa"/>
                  <w:tcBorders>
                    <w:top w:val="single" w:sz="4" w:space="0" w:color="000000"/>
                    <w:left w:val="single" w:sz="4" w:space="0" w:color="000000"/>
                    <w:bottom w:val="single" w:sz="4" w:space="0" w:color="000000"/>
                    <w:right w:val="single" w:sz="4" w:space="0" w:color="000000"/>
                  </w:tcBorders>
                </w:tcPr>
                <w:p w14:paraId="446565A4" w14:textId="77777777" w:rsidR="00120D13" w:rsidRDefault="00120D13" w:rsidP="007E4D2F">
                  <w:pPr>
                    <w:widowControl w:val="0"/>
                    <w:spacing w:before="1"/>
                    <w:ind w:left="107"/>
                  </w:pPr>
                  <w:r>
                    <w:rPr>
                      <w:color w:val="000000"/>
                      <w:sz w:val="22"/>
                      <w:szCs w:val="22"/>
                    </w:rPr>
                    <w:t>…</w:t>
                  </w:r>
                </w:p>
              </w:tc>
              <w:tc>
                <w:tcPr>
                  <w:tcW w:w="3085" w:type="dxa"/>
                  <w:tcBorders>
                    <w:top w:val="single" w:sz="4" w:space="0" w:color="000000"/>
                    <w:left w:val="single" w:sz="4" w:space="0" w:color="000000"/>
                    <w:bottom w:val="single" w:sz="4" w:space="0" w:color="000000"/>
                    <w:right w:val="single" w:sz="4" w:space="0" w:color="000000"/>
                  </w:tcBorders>
                </w:tcPr>
                <w:p w14:paraId="00F923BE" w14:textId="77777777" w:rsidR="00120D13" w:rsidRDefault="00120D13" w:rsidP="007E4D2F">
                  <w:pPr>
                    <w:widowControl w:val="0"/>
                    <w:spacing w:before="1"/>
                    <w:ind w:left="107"/>
                  </w:pPr>
                  <w:r>
                    <w:rPr>
                      <w:color w:val="000000"/>
                      <w:sz w:val="22"/>
                      <w:szCs w:val="22"/>
                    </w:rPr>
                    <w:t>…</w:t>
                  </w:r>
                </w:p>
              </w:tc>
            </w:tr>
          </w:tbl>
          <w:p w14:paraId="633ECC1F" w14:textId="77777777" w:rsidR="00120D13" w:rsidRDefault="00120D13" w:rsidP="007E4D2F">
            <w:pPr>
              <w:widowControl w:val="0"/>
              <w:spacing w:before="1"/>
              <w:rPr>
                <w:color w:val="000000"/>
                <w:sz w:val="22"/>
                <w:szCs w:val="22"/>
              </w:rPr>
            </w:pPr>
          </w:p>
          <w:p w14:paraId="7B29B59F" w14:textId="77777777" w:rsidR="00120D13" w:rsidRDefault="00120D13" w:rsidP="007E4D2F">
            <w:pPr>
              <w:widowControl w:val="0"/>
              <w:ind w:left="81"/>
            </w:pPr>
            <w:r>
              <w:rPr>
                <w:color w:val="000000"/>
                <w:sz w:val="22"/>
                <w:szCs w:val="22"/>
              </w:rPr>
              <w:t xml:space="preserve">Schema riassuntivo delle eventuali </w:t>
            </w:r>
            <w:r>
              <w:rPr>
                <w:b/>
                <w:color w:val="000000"/>
                <w:sz w:val="22"/>
                <w:szCs w:val="22"/>
              </w:rPr>
              <w:t xml:space="preserve">nuove </w:t>
            </w:r>
            <w:r>
              <w:rPr>
                <w:color w:val="000000"/>
                <w:sz w:val="22"/>
                <w:szCs w:val="22"/>
              </w:rPr>
              <w:t>azioni suggerite dalla CPDS al CdS</w:t>
            </w:r>
          </w:p>
          <w:tbl>
            <w:tblPr>
              <w:tblW w:w="8095" w:type="dxa"/>
              <w:tblInd w:w="65" w:type="dxa"/>
              <w:tblLayout w:type="fixed"/>
              <w:tblLook w:val="0000" w:firstRow="0" w:lastRow="0" w:firstColumn="0" w:lastColumn="0" w:noHBand="0" w:noVBand="0"/>
            </w:tblPr>
            <w:tblGrid>
              <w:gridCol w:w="2502"/>
              <w:gridCol w:w="2778"/>
              <w:gridCol w:w="2815"/>
            </w:tblGrid>
            <w:tr w:rsidR="00120D13" w14:paraId="13E1E8B3" w14:textId="77777777" w:rsidTr="007E4D2F">
              <w:trPr>
                <w:trHeight w:val="369"/>
              </w:trPr>
              <w:tc>
                <w:tcPr>
                  <w:tcW w:w="2502" w:type="dxa"/>
                  <w:tcBorders>
                    <w:top w:val="single" w:sz="4" w:space="0" w:color="000000"/>
                    <w:left w:val="single" w:sz="4" w:space="0" w:color="000000"/>
                    <w:bottom w:val="single" w:sz="4" w:space="0" w:color="000000"/>
                    <w:right w:val="single" w:sz="4" w:space="0" w:color="000000"/>
                  </w:tcBorders>
                </w:tcPr>
                <w:p w14:paraId="0A299857" w14:textId="77777777" w:rsidR="00120D13" w:rsidRDefault="00120D13" w:rsidP="007E4D2F">
                  <w:pPr>
                    <w:widowControl w:val="0"/>
                    <w:spacing w:before="89"/>
                    <w:ind w:left="105"/>
                  </w:pPr>
                  <w:r>
                    <w:rPr>
                      <w:color w:val="000000"/>
                      <w:sz w:val="22"/>
                      <w:szCs w:val="22"/>
                    </w:rPr>
                    <w:t>Obiettivo</w:t>
                  </w:r>
                </w:p>
              </w:tc>
              <w:tc>
                <w:tcPr>
                  <w:tcW w:w="2778" w:type="dxa"/>
                  <w:tcBorders>
                    <w:top w:val="single" w:sz="4" w:space="0" w:color="000000"/>
                    <w:left w:val="single" w:sz="4" w:space="0" w:color="000000"/>
                    <w:bottom w:val="single" w:sz="4" w:space="0" w:color="000000"/>
                    <w:right w:val="single" w:sz="4" w:space="0" w:color="000000"/>
                  </w:tcBorders>
                </w:tcPr>
                <w:p w14:paraId="78C5F394" w14:textId="77777777" w:rsidR="00120D13" w:rsidRDefault="00120D13" w:rsidP="007E4D2F">
                  <w:pPr>
                    <w:widowControl w:val="0"/>
                    <w:spacing w:before="89"/>
                    <w:ind w:left="108"/>
                  </w:pPr>
                  <w:r>
                    <w:rPr>
                      <w:color w:val="000000"/>
                      <w:sz w:val="22"/>
                      <w:szCs w:val="22"/>
                    </w:rPr>
                    <w:t>Azione</w:t>
                  </w:r>
                </w:p>
              </w:tc>
              <w:tc>
                <w:tcPr>
                  <w:tcW w:w="2815" w:type="dxa"/>
                  <w:tcBorders>
                    <w:top w:val="single" w:sz="4" w:space="0" w:color="000000"/>
                    <w:left w:val="single" w:sz="4" w:space="0" w:color="000000"/>
                    <w:bottom w:val="single" w:sz="4" w:space="0" w:color="000000"/>
                    <w:right w:val="single" w:sz="4" w:space="0" w:color="000000"/>
                  </w:tcBorders>
                </w:tcPr>
                <w:p w14:paraId="5D1E7AE3" w14:textId="77777777" w:rsidR="00120D13" w:rsidRDefault="00120D13" w:rsidP="007E4D2F">
                  <w:pPr>
                    <w:widowControl w:val="0"/>
                    <w:ind w:left="107"/>
                  </w:pPr>
                  <w:r>
                    <w:rPr>
                      <w:color w:val="000000"/>
                      <w:sz w:val="22"/>
                      <w:szCs w:val="22"/>
                    </w:rPr>
                    <w:t>Tempi</w:t>
                  </w:r>
                </w:p>
                <w:p w14:paraId="755D35B2" w14:textId="77777777" w:rsidR="00120D13" w:rsidRDefault="00120D13" w:rsidP="007E4D2F">
                  <w:pPr>
                    <w:widowControl w:val="0"/>
                    <w:spacing w:before="1"/>
                    <w:ind w:left="107"/>
                  </w:pPr>
                  <w:r>
                    <w:rPr>
                      <w:color w:val="000000"/>
                      <w:sz w:val="22"/>
                      <w:szCs w:val="22"/>
                    </w:rPr>
                    <w:t>(scadenza e verifiche intermedie)</w:t>
                  </w:r>
                </w:p>
              </w:tc>
            </w:tr>
            <w:tr w:rsidR="00120D13" w14:paraId="7A7A66E2"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5CA8D864" w14:textId="77777777" w:rsidR="00120D13" w:rsidRDefault="00120D13" w:rsidP="007E4D2F">
                  <w:pPr>
                    <w:widowControl w:val="0"/>
                    <w:ind w:left="105"/>
                  </w:pPr>
                  <w:r>
                    <w:rPr>
                      <w:color w:val="000000"/>
                      <w:sz w:val="22"/>
                      <w:szCs w:val="22"/>
                    </w:rPr>
                    <w:t>1) …</w:t>
                  </w:r>
                </w:p>
              </w:tc>
              <w:tc>
                <w:tcPr>
                  <w:tcW w:w="2778" w:type="dxa"/>
                  <w:tcBorders>
                    <w:top w:val="single" w:sz="4" w:space="0" w:color="000000"/>
                    <w:left w:val="single" w:sz="4" w:space="0" w:color="000000"/>
                    <w:bottom w:val="single" w:sz="4" w:space="0" w:color="000000"/>
                    <w:right w:val="single" w:sz="4" w:space="0" w:color="000000"/>
                  </w:tcBorders>
                </w:tcPr>
                <w:p w14:paraId="54826B77" w14:textId="77777777" w:rsidR="00120D13" w:rsidRDefault="00120D13" w:rsidP="007E4D2F">
                  <w:pPr>
                    <w:widowControl w:val="0"/>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2A6186BA" w14:textId="77777777" w:rsidR="00120D13" w:rsidRDefault="00120D13" w:rsidP="007E4D2F">
                  <w:pPr>
                    <w:widowControl w:val="0"/>
                    <w:ind w:left="107"/>
                  </w:pPr>
                  <w:r>
                    <w:rPr>
                      <w:color w:val="000000"/>
                      <w:sz w:val="22"/>
                      <w:szCs w:val="22"/>
                    </w:rPr>
                    <w:t>…</w:t>
                  </w:r>
                </w:p>
              </w:tc>
            </w:tr>
            <w:tr w:rsidR="00120D13" w14:paraId="175E80BB" w14:textId="77777777" w:rsidTr="007E4D2F">
              <w:trPr>
                <w:trHeight w:val="206"/>
              </w:trPr>
              <w:tc>
                <w:tcPr>
                  <w:tcW w:w="2502" w:type="dxa"/>
                  <w:tcBorders>
                    <w:top w:val="single" w:sz="4" w:space="0" w:color="000000"/>
                    <w:left w:val="single" w:sz="4" w:space="0" w:color="000000"/>
                    <w:bottom w:val="single" w:sz="4" w:space="0" w:color="000000"/>
                    <w:right w:val="single" w:sz="4" w:space="0" w:color="000000"/>
                  </w:tcBorders>
                </w:tcPr>
                <w:p w14:paraId="44C9D9B9" w14:textId="77777777" w:rsidR="00120D13" w:rsidRDefault="00120D13" w:rsidP="007E4D2F">
                  <w:pPr>
                    <w:widowControl w:val="0"/>
                    <w:ind w:left="105"/>
                  </w:pPr>
                  <w:r>
                    <w:rPr>
                      <w:color w:val="000000"/>
                      <w:sz w:val="22"/>
                      <w:szCs w:val="22"/>
                    </w:rPr>
                    <w:t>2) …</w:t>
                  </w:r>
                </w:p>
              </w:tc>
              <w:tc>
                <w:tcPr>
                  <w:tcW w:w="2778" w:type="dxa"/>
                  <w:tcBorders>
                    <w:top w:val="single" w:sz="4" w:space="0" w:color="000000"/>
                    <w:left w:val="single" w:sz="4" w:space="0" w:color="000000"/>
                    <w:bottom w:val="single" w:sz="4" w:space="0" w:color="000000"/>
                    <w:right w:val="single" w:sz="4" w:space="0" w:color="000000"/>
                  </w:tcBorders>
                </w:tcPr>
                <w:p w14:paraId="0EB25E29" w14:textId="77777777" w:rsidR="00120D13" w:rsidRDefault="00120D13" w:rsidP="007E4D2F">
                  <w:pPr>
                    <w:widowControl w:val="0"/>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6BD2F71A" w14:textId="77777777" w:rsidR="00120D13" w:rsidRDefault="00120D13" w:rsidP="007E4D2F">
                  <w:pPr>
                    <w:widowControl w:val="0"/>
                    <w:ind w:left="107"/>
                  </w:pPr>
                  <w:r>
                    <w:rPr>
                      <w:color w:val="000000"/>
                      <w:sz w:val="22"/>
                      <w:szCs w:val="22"/>
                    </w:rPr>
                    <w:t>…</w:t>
                  </w:r>
                </w:p>
              </w:tc>
            </w:tr>
            <w:tr w:rsidR="00120D13" w14:paraId="3A9E2D3C"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1F7D4926" w14:textId="77777777" w:rsidR="00120D13" w:rsidRDefault="00120D13" w:rsidP="007E4D2F">
                  <w:pPr>
                    <w:widowControl w:val="0"/>
                    <w:spacing w:before="1"/>
                    <w:ind w:left="105"/>
                  </w:pPr>
                  <w:r>
                    <w:rPr>
                      <w:color w:val="000000"/>
                      <w:sz w:val="22"/>
                      <w:szCs w:val="22"/>
                    </w:rPr>
                    <w:t>3) …</w:t>
                  </w:r>
                </w:p>
              </w:tc>
              <w:tc>
                <w:tcPr>
                  <w:tcW w:w="2778" w:type="dxa"/>
                  <w:tcBorders>
                    <w:top w:val="single" w:sz="4" w:space="0" w:color="000000"/>
                    <w:left w:val="single" w:sz="4" w:space="0" w:color="000000"/>
                    <w:bottom w:val="single" w:sz="4" w:space="0" w:color="000000"/>
                    <w:right w:val="single" w:sz="4" w:space="0" w:color="000000"/>
                  </w:tcBorders>
                </w:tcPr>
                <w:p w14:paraId="246BE7A9" w14:textId="77777777" w:rsidR="00120D13" w:rsidRDefault="00120D13" w:rsidP="007E4D2F">
                  <w:pPr>
                    <w:widowControl w:val="0"/>
                    <w:spacing w:before="1"/>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5AA3025A" w14:textId="77777777" w:rsidR="00120D13" w:rsidRDefault="00120D13" w:rsidP="007E4D2F">
                  <w:pPr>
                    <w:widowControl w:val="0"/>
                    <w:spacing w:before="1"/>
                    <w:ind w:left="107"/>
                  </w:pPr>
                  <w:r>
                    <w:rPr>
                      <w:color w:val="000000"/>
                      <w:sz w:val="22"/>
                      <w:szCs w:val="22"/>
                    </w:rPr>
                    <w:t>…</w:t>
                  </w:r>
                </w:p>
              </w:tc>
            </w:tr>
            <w:tr w:rsidR="00120D13" w14:paraId="2C4923DF" w14:textId="77777777" w:rsidTr="007E4D2F">
              <w:trPr>
                <w:trHeight w:val="208"/>
              </w:trPr>
              <w:tc>
                <w:tcPr>
                  <w:tcW w:w="2502" w:type="dxa"/>
                  <w:tcBorders>
                    <w:top w:val="single" w:sz="4" w:space="0" w:color="000000"/>
                    <w:left w:val="single" w:sz="4" w:space="0" w:color="000000"/>
                    <w:bottom w:val="single" w:sz="4" w:space="0" w:color="000000"/>
                    <w:right w:val="single" w:sz="4" w:space="0" w:color="000000"/>
                  </w:tcBorders>
                </w:tcPr>
                <w:p w14:paraId="613A17E8" w14:textId="77777777" w:rsidR="00120D13" w:rsidRDefault="00120D13" w:rsidP="007E4D2F">
                  <w:pPr>
                    <w:widowControl w:val="0"/>
                    <w:spacing w:before="1"/>
                    <w:ind w:left="105"/>
                  </w:pPr>
                  <w:r>
                    <w:rPr>
                      <w:color w:val="000000"/>
                      <w:sz w:val="22"/>
                      <w:szCs w:val="22"/>
                    </w:rPr>
                    <w:t>…</w:t>
                  </w:r>
                </w:p>
              </w:tc>
              <w:tc>
                <w:tcPr>
                  <w:tcW w:w="2778" w:type="dxa"/>
                  <w:tcBorders>
                    <w:top w:val="single" w:sz="4" w:space="0" w:color="000000"/>
                    <w:left w:val="single" w:sz="4" w:space="0" w:color="000000"/>
                    <w:bottom w:val="single" w:sz="4" w:space="0" w:color="000000"/>
                    <w:right w:val="single" w:sz="4" w:space="0" w:color="000000"/>
                  </w:tcBorders>
                </w:tcPr>
                <w:p w14:paraId="0CB41991" w14:textId="77777777" w:rsidR="00120D13" w:rsidRDefault="00120D13" w:rsidP="007E4D2F">
                  <w:pPr>
                    <w:widowControl w:val="0"/>
                    <w:spacing w:before="1"/>
                    <w:ind w:left="107"/>
                  </w:pPr>
                  <w:r>
                    <w:rPr>
                      <w:color w:val="000000"/>
                      <w:sz w:val="22"/>
                      <w:szCs w:val="22"/>
                    </w:rPr>
                    <w:t>…</w:t>
                  </w:r>
                </w:p>
              </w:tc>
              <w:tc>
                <w:tcPr>
                  <w:tcW w:w="2815" w:type="dxa"/>
                  <w:tcBorders>
                    <w:top w:val="single" w:sz="4" w:space="0" w:color="000000"/>
                    <w:left w:val="single" w:sz="4" w:space="0" w:color="000000"/>
                    <w:bottom w:val="single" w:sz="4" w:space="0" w:color="000000"/>
                    <w:right w:val="single" w:sz="4" w:space="0" w:color="000000"/>
                  </w:tcBorders>
                </w:tcPr>
                <w:p w14:paraId="744593EF" w14:textId="77777777" w:rsidR="00120D13" w:rsidRDefault="00120D13" w:rsidP="007E4D2F">
                  <w:pPr>
                    <w:widowControl w:val="0"/>
                    <w:spacing w:before="1"/>
                    <w:ind w:left="107"/>
                  </w:pPr>
                  <w:r>
                    <w:rPr>
                      <w:color w:val="000000"/>
                      <w:sz w:val="22"/>
                      <w:szCs w:val="22"/>
                    </w:rPr>
                    <w:t>…</w:t>
                  </w:r>
                </w:p>
              </w:tc>
            </w:tr>
          </w:tbl>
          <w:p w14:paraId="0CF1F928" w14:textId="77777777" w:rsidR="00120D13" w:rsidRDefault="00120D13" w:rsidP="007E4D2F">
            <w:pPr>
              <w:widowControl w:val="0"/>
              <w:spacing w:before="1"/>
              <w:rPr>
                <w:color w:val="000000"/>
                <w:sz w:val="22"/>
                <w:szCs w:val="22"/>
              </w:rPr>
            </w:pPr>
          </w:p>
          <w:p w14:paraId="39F03086" w14:textId="77777777" w:rsidR="00120D13" w:rsidRDefault="00120D13" w:rsidP="007E4D2F">
            <w:pPr>
              <w:widowControl w:val="0"/>
              <w:ind w:left="81"/>
            </w:pPr>
          </w:p>
        </w:tc>
      </w:tr>
    </w:tbl>
    <w:p w14:paraId="799C2F8E" w14:textId="77777777" w:rsidR="00120D13" w:rsidRDefault="00120D13" w:rsidP="00120D13">
      <w:pPr>
        <w:spacing w:after="160" w:line="259" w:lineRule="auto"/>
        <w:rPr>
          <w:color w:val="000000"/>
          <w:sz w:val="22"/>
          <w:szCs w:val="22"/>
        </w:rPr>
      </w:pPr>
    </w:p>
    <w:p w14:paraId="3DF454C5" w14:textId="77777777" w:rsidR="00E84ED4" w:rsidRDefault="00E84ED4" w:rsidP="00120D13">
      <w:pPr>
        <w:spacing w:after="160" w:line="259" w:lineRule="auto"/>
        <w:rPr>
          <w:color w:val="000000"/>
          <w:sz w:val="22"/>
          <w:szCs w:val="22"/>
        </w:rPr>
      </w:pPr>
    </w:p>
    <w:tbl>
      <w:tblPr>
        <w:tblW w:w="10260" w:type="dxa"/>
        <w:tblInd w:w="-5" w:type="dxa"/>
        <w:tblLayout w:type="fixed"/>
        <w:tblLook w:val="0000" w:firstRow="0" w:lastRow="0" w:firstColumn="0" w:lastColumn="0" w:noHBand="0" w:noVBand="0"/>
      </w:tblPr>
      <w:tblGrid>
        <w:gridCol w:w="10260"/>
      </w:tblGrid>
      <w:tr w:rsidR="00120D13" w14:paraId="4D6F9AEB" w14:textId="77777777" w:rsidTr="007C2F56">
        <w:trPr>
          <w:trHeight w:val="586"/>
        </w:trPr>
        <w:tc>
          <w:tcPr>
            <w:tcW w:w="10260" w:type="dxa"/>
            <w:tcBorders>
              <w:top w:val="single" w:sz="4" w:space="0" w:color="000000"/>
              <w:left w:val="single" w:sz="4" w:space="0" w:color="000000"/>
              <w:bottom w:val="single" w:sz="6" w:space="0" w:color="000000"/>
              <w:right w:val="single" w:sz="4" w:space="0" w:color="000000"/>
            </w:tcBorders>
            <w:shd w:val="clear" w:color="auto" w:fill="FFC000"/>
          </w:tcPr>
          <w:p w14:paraId="77D95863" w14:textId="77777777" w:rsidR="00120D13" w:rsidRDefault="00120D13" w:rsidP="007E4D2F">
            <w:pPr>
              <w:widowControl w:val="0"/>
              <w:spacing w:before="76"/>
              <w:ind w:left="107" w:right="75"/>
              <w:jc w:val="center"/>
            </w:pPr>
            <w:r>
              <w:rPr>
                <w:b/>
                <w:color w:val="355E91"/>
                <w:sz w:val="22"/>
                <w:szCs w:val="22"/>
              </w:rPr>
              <w:t>CONCLUSIONI E SINTESI GENERALE</w:t>
            </w:r>
          </w:p>
          <w:p w14:paraId="6820CD44" w14:textId="77777777" w:rsidR="00120D13" w:rsidRDefault="00120D13" w:rsidP="007E4D2F">
            <w:pPr>
              <w:widowControl w:val="0"/>
              <w:spacing w:before="76"/>
              <w:ind w:left="107" w:right="75"/>
              <w:jc w:val="center"/>
            </w:pPr>
            <w:r>
              <w:rPr>
                <w:b/>
                <w:color w:val="355E91"/>
                <w:sz w:val="22"/>
                <w:szCs w:val="22"/>
              </w:rPr>
              <w:t xml:space="preserve">(parte comune a tutti i CdS - massimo 1 pagina) </w:t>
            </w:r>
          </w:p>
        </w:tc>
      </w:tr>
      <w:tr w:rsidR="00120D13" w14:paraId="4F020FCC" w14:textId="77777777" w:rsidTr="007C2F56">
        <w:trPr>
          <w:trHeight w:val="42"/>
        </w:trPr>
        <w:tc>
          <w:tcPr>
            <w:tcW w:w="10260" w:type="dxa"/>
            <w:tcBorders>
              <w:top w:val="single" w:sz="6" w:space="0" w:color="000000"/>
              <w:left w:val="single" w:sz="4" w:space="0" w:color="000000"/>
              <w:bottom w:val="single" w:sz="4" w:space="0" w:color="000000"/>
              <w:right w:val="single" w:sz="4" w:space="0" w:color="000000"/>
            </w:tcBorders>
            <w:vAlign w:val="center"/>
          </w:tcPr>
          <w:p w14:paraId="4D9714D1" w14:textId="77777777" w:rsidR="00120D13" w:rsidRDefault="00120D13" w:rsidP="007E4D2F">
            <w:pPr>
              <w:widowControl w:val="0"/>
              <w:spacing w:before="6"/>
              <w:ind w:right="57"/>
              <w:rPr>
                <w:i/>
                <w:color w:val="000000"/>
                <w:sz w:val="22"/>
                <w:szCs w:val="22"/>
              </w:rPr>
            </w:pPr>
          </w:p>
          <w:p w14:paraId="380681E6" w14:textId="77777777" w:rsidR="00120D13" w:rsidRPr="00F852E5" w:rsidRDefault="00120D13" w:rsidP="007E4D2F">
            <w:pPr>
              <w:widowControl w:val="0"/>
              <w:spacing w:before="6"/>
              <w:ind w:right="57"/>
              <w:rPr>
                <w:i/>
                <w:sz w:val="22"/>
                <w:szCs w:val="22"/>
              </w:rPr>
            </w:pPr>
            <w:r w:rsidRPr="00F852E5">
              <w:rPr>
                <w:i/>
                <w:sz w:val="22"/>
                <w:szCs w:val="22"/>
              </w:rPr>
              <w:t>Rendicontazione delle azioni inserite nella sintesi generale della relazione per il 2022</w:t>
            </w:r>
          </w:p>
          <w:p w14:paraId="6CB22493" w14:textId="77777777" w:rsidR="00120D13" w:rsidRPr="00F852E5" w:rsidRDefault="00120D13" w:rsidP="007E4D2F">
            <w:pPr>
              <w:widowControl w:val="0"/>
              <w:spacing w:before="6"/>
              <w:ind w:right="57"/>
              <w:rPr>
                <w:i/>
                <w:sz w:val="22"/>
                <w:szCs w:val="22"/>
              </w:rPr>
            </w:pPr>
          </w:p>
          <w:tbl>
            <w:tblPr>
              <w:tblW w:w="9536" w:type="dxa"/>
              <w:tblInd w:w="81" w:type="dxa"/>
              <w:tblLayout w:type="fixed"/>
              <w:tblLook w:val="0000" w:firstRow="0" w:lastRow="0" w:firstColumn="0" w:lastColumn="0" w:noHBand="0" w:noVBand="0"/>
            </w:tblPr>
            <w:tblGrid>
              <w:gridCol w:w="926"/>
              <w:gridCol w:w="3956"/>
              <w:gridCol w:w="4654"/>
            </w:tblGrid>
            <w:tr w:rsidR="00120D13" w14:paraId="0F8F06B6" w14:textId="77777777" w:rsidTr="007E4D2F">
              <w:tc>
                <w:tcPr>
                  <w:tcW w:w="926" w:type="dxa"/>
                  <w:tcBorders>
                    <w:top w:val="single" w:sz="4" w:space="0" w:color="000000"/>
                    <w:left w:val="single" w:sz="4" w:space="0" w:color="000000"/>
                    <w:bottom w:val="single" w:sz="4" w:space="0" w:color="000000"/>
                    <w:right w:val="single" w:sz="4" w:space="0" w:color="000000"/>
                  </w:tcBorders>
                </w:tcPr>
                <w:p w14:paraId="09321B4F" w14:textId="77777777" w:rsidR="00120D13" w:rsidRDefault="00120D13" w:rsidP="007E4D2F">
                  <w:pPr>
                    <w:widowControl w:val="0"/>
                  </w:pPr>
                  <w:r>
                    <w:rPr>
                      <w:b/>
                      <w:color w:val="000000"/>
                      <w:sz w:val="22"/>
                      <w:szCs w:val="22"/>
                    </w:rPr>
                    <w:t>Quadro</w:t>
                  </w:r>
                </w:p>
              </w:tc>
              <w:tc>
                <w:tcPr>
                  <w:tcW w:w="3956" w:type="dxa"/>
                  <w:tcBorders>
                    <w:top w:val="single" w:sz="4" w:space="0" w:color="000000"/>
                    <w:left w:val="single" w:sz="4" w:space="0" w:color="000000"/>
                    <w:bottom w:val="single" w:sz="4" w:space="0" w:color="000000"/>
                    <w:right w:val="single" w:sz="4" w:space="0" w:color="000000"/>
                  </w:tcBorders>
                </w:tcPr>
                <w:p w14:paraId="624E5B92" w14:textId="77777777" w:rsidR="00120D13" w:rsidRDefault="00120D13" w:rsidP="007E4D2F">
                  <w:pPr>
                    <w:widowControl w:val="0"/>
                  </w:pPr>
                  <w:r>
                    <w:rPr>
                      <w:b/>
                      <w:color w:val="000000"/>
                      <w:sz w:val="22"/>
                      <w:szCs w:val="22"/>
                    </w:rPr>
                    <w:t>Oggetto</w:t>
                  </w:r>
                </w:p>
              </w:tc>
              <w:tc>
                <w:tcPr>
                  <w:tcW w:w="4654" w:type="dxa"/>
                  <w:tcBorders>
                    <w:top w:val="single" w:sz="4" w:space="0" w:color="000000"/>
                    <w:left w:val="single" w:sz="4" w:space="0" w:color="000000"/>
                    <w:bottom w:val="single" w:sz="4" w:space="0" w:color="000000"/>
                    <w:right w:val="single" w:sz="4" w:space="0" w:color="000000"/>
                  </w:tcBorders>
                </w:tcPr>
                <w:p w14:paraId="731BE0E1" w14:textId="77777777" w:rsidR="00120D13" w:rsidRDefault="00120D13" w:rsidP="007E4D2F">
                  <w:pPr>
                    <w:widowControl w:val="0"/>
                  </w:pPr>
                  <w:r>
                    <w:rPr>
                      <w:b/>
                      <w:color w:val="000000"/>
                      <w:sz w:val="22"/>
                      <w:szCs w:val="22"/>
                    </w:rPr>
                    <w:t>Commento</w:t>
                  </w:r>
                </w:p>
              </w:tc>
            </w:tr>
            <w:tr w:rsidR="00120D13" w14:paraId="0433A2CA" w14:textId="77777777" w:rsidTr="007E4D2F">
              <w:tc>
                <w:tcPr>
                  <w:tcW w:w="926" w:type="dxa"/>
                  <w:tcBorders>
                    <w:top w:val="single" w:sz="4" w:space="0" w:color="000000"/>
                    <w:left w:val="single" w:sz="4" w:space="0" w:color="000000"/>
                    <w:bottom w:val="single" w:sz="4" w:space="0" w:color="000000"/>
                    <w:right w:val="single" w:sz="4" w:space="0" w:color="000000"/>
                  </w:tcBorders>
                </w:tcPr>
                <w:p w14:paraId="7D01280A" w14:textId="77777777" w:rsidR="00120D13" w:rsidRDefault="00120D13" w:rsidP="007E4D2F">
                  <w:pPr>
                    <w:widowControl w:val="0"/>
                  </w:pPr>
                  <w:r>
                    <w:rPr>
                      <w:color w:val="000000"/>
                      <w:sz w:val="22"/>
                      <w:szCs w:val="22"/>
                    </w:rPr>
                    <w:t>A</w:t>
                  </w:r>
                </w:p>
              </w:tc>
              <w:tc>
                <w:tcPr>
                  <w:tcW w:w="3956" w:type="dxa"/>
                  <w:tcBorders>
                    <w:top w:val="single" w:sz="4" w:space="0" w:color="000000"/>
                    <w:left w:val="single" w:sz="4" w:space="0" w:color="000000"/>
                    <w:bottom w:val="single" w:sz="4" w:space="0" w:color="000000"/>
                    <w:right w:val="single" w:sz="4" w:space="0" w:color="000000"/>
                  </w:tcBorders>
                  <w:vAlign w:val="center"/>
                </w:tcPr>
                <w:p w14:paraId="306A031E" w14:textId="77777777" w:rsidR="00120D13" w:rsidRDefault="00120D13" w:rsidP="007E4D2F">
                  <w:pPr>
                    <w:widowControl w:val="0"/>
                    <w:ind w:right="57"/>
                    <w:jc w:val="both"/>
                  </w:pPr>
                  <w:r>
                    <w:rPr>
                      <w:color w:val="000000"/>
                      <w:sz w:val="22"/>
                      <w:szCs w:val="22"/>
                    </w:rPr>
                    <w:t>Analisi e proposte su gestione e utilizzo dei questionari relativi alla soddisfazione degli studenti</w:t>
                  </w:r>
                </w:p>
              </w:tc>
              <w:tc>
                <w:tcPr>
                  <w:tcW w:w="4654" w:type="dxa"/>
                  <w:tcBorders>
                    <w:top w:val="single" w:sz="4" w:space="0" w:color="000000"/>
                    <w:left w:val="single" w:sz="4" w:space="0" w:color="000000"/>
                    <w:bottom w:val="single" w:sz="4" w:space="0" w:color="000000"/>
                    <w:right w:val="single" w:sz="4" w:space="0" w:color="000000"/>
                  </w:tcBorders>
                </w:tcPr>
                <w:p w14:paraId="6E06568F" w14:textId="77777777" w:rsidR="00120D13" w:rsidRDefault="00120D13" w:rsidP="007E4D2F">
                  <w:pPr>
                    <w:widowControl w:val="0"/>
                    <w:rPr>
                      <w:color w:val="000000"/>
                      <w:sz w:val="22"/>
                      <w:szCs w:val="22"/>
                    </w:rPr>
                  </w:pPr>
                </w:p>
              </w:tc>
            </w:tr>
            <w:tr w:rsidR="00120D13" w14:paraId="633702D1" w14:textId="77777777" w:rsidTr="007E4D2F">
              <w:tc>
                <w:tcPr>
                  <w:tcW w:w="926" w:type="dxa"/>
                  <w:tcBorders>
                    <w:top w:val="single" w:sz="4" w:space="0" w:color="000000"/>
                    <w:left w:val="single" w:sz="4" w:space="0" w:color="000000"/>
                    <w:bottom w:val="single" w:sz="4" w:space="0" w:color="000000"/>
                    <w:right w:val="single" w:sz="4" w:space="0" w:color="000000"/>
                  </w:tcBorders>
                </w:tcPr>
                <w:p w14:paraId="4BF8D628" w14:textId="77777777" w:rsidR="00120D13" w:rsidRDefault="00120D13" w:rsidP="007E4D2F">
                  <w:pPr>
                    <w:widowControl w:val="0"/>
                  </w:pPr>
                  <w:r>
                    <w:rPr>
                      <w:color w:val="000000"/>
                      <w:sz w:val="22"/>
                      <w:szCs w:val="22"/>
                    </w:rPr>
                    <w:t>B</w:t>
                  </w:r>
                </w:p>
              </w:tc>
              <w:tc>
                <w:tcPr>
                  <w:tcW w:w="3956" w:type="dxa"/>
                  <w:tcBorders>
                    <w:top w:val="single" w:sz="4" w:space="0" w:color="000000"/>
                    <w:left w:val="single" w:sz="4" w:space="0" w:color="000000"/>
                    <w:bottom w:val="single" w:sz="4" w:space="0" w:color="000000"/>
                    <w:right w:val="single" w:sz="4" w:space="0" w:color="000000"/>
                  </w:tcBorders>
                  <w:vAlign w:val="center"/>
                </w:tcPr>
                <w:p w14:paraId="243C8DE8" w14:textId="77777777" w:rsidR="00120D13" w:rsidRDefault="00120D13" w:rsidP="007E4D2F">
                  <w:pPr>
                    <w:widowControl w:val="0"/>
                    <w:ind w:right="57"/>
                    <w:jc w:val="both"/>
                  </w:pPr>
                  <w:r>
                    <w:rPr>
                      <w:color w:val="000000"/>
                      <w:sz w:val="22"/>
                      <w:szCs w:val="22"/>
                    </w:rPr>
                    <w:t>Analisi e proposte in merito a materiali e ausili didattici, laboratori, aule, attrezzature, in relazione al raggiungimento degli obiettivi di apprendimento al livello desiderato</w:t>
                  </w:r>
                </w:p>
              </w:tc>
              <w:tc>
                <w:tcPr>
                  <w:tcW w:w="4654" w:type="dxa"/>
                  <w:tcBorders>
                    <w:top w:val="single" w:sz="4" w:space="0" w:color="000000"/>
                    <w:left w:val="single" w:sz="4" w:space="0" w:color="000000"/>
                    <w:bottom w:val="single" w:sz="4" w:space="0" w:color="000000"/>
                    <w:right w:val="single" w:sz="4" w:space="0" w:color="000000"/>
                  </w:tcBorders>
                </w:tcPr>
                <w:p w14:paraId="421CBACC" w14:textId="77777777" w:rsidR="00120D13" w:rsidRDefault="00120D13" w:rsidP="007E4D2F">
                  <w:pPr>
                    <w:widowControl w:val="0"/>
                    <w:rPr>
                      <w:color w:val="000000"/>
                      <w:sz w:val="22"/>
                      <w:szCs w:val="22"/>
                    </w:rPr>
                  </w:pPr>
                </w:p>
              </w:tc>
            </w:tr>
            <w:tr w:rsidR="00120D13" w14:paraId="6F1D1611" w14:textId="77777777" w:rsidTr="007E4D2F">
              <w:tc>
                <w:tcPr>
                  <w:tcW w:w="926" w:type="dxa"/>
                  <w:tcBorders>
                    <w:top w:val="single" w:sz="4" w:space="0" w:color="000000"/>
                    <w:left w:val="single" w:sz="4" w:space="0" w:color="000000"/>
                    <w:bottom w:val="single" w:sz="4" w:space="0" w:color="000000"/>
                    <w:right w:val="single" w:sz="4" w:space="0" w:color="000000"/>
                  </w:tcBorders>
                </w:tcPr>
                <w:p w14:paraId="5073FC8B" w14:textId="77777777" w:rsidR="00120D13" w:rsidRDefault="00120D13" w:rsidP="007E4D2F">
                  <w:pPr>
                    <w:widowControl w:val="0"/>
                  </w:pPr>
                  <w:r>
                    <w:rPr>
                      <w:color w:val="000000"/>
                      <w:sz w:val="22"/>
                      <w:szCs w:val="22"/>
                    </w:rPr>
                    <w:t>C</w:t>
                  </w:r>
                </w:p>
              </w:tc>
              <w:tc>
                <w:tcPr>
                  <w:tcW w:w="3956" w:type="dxa"/>
                  <w:tcBorders>
                    <w:top w:val="single" w:sz="4" w:space="0" w:color="000000"/>
                    <w:left w:val="single" w:sz="4" w:space="0" w:color="000000"/>
                    <w:bottom w:val="single" w:sz="4" w:space="0" w:color="000000"/>
                    <w:right w:val="single" w:sz="4" w:space="0" w:color="000000"/>
                  </w:tcBorders>
                  <w:vAlign w:val="center"/>
                </w:tcPr>
                <w:p w14:paraId="0CAC3A90" w14:textId="77777777" w:rsidR="00120D13" w:rsidRDefault="00120D13" w:rsidP="007E4D2F">
                  <w:pPr>
                    <w:widowControl w:val="0"/>
                    <w:ind w:right="57"/>
                    <w:jc w:val="both"/>
                  </w:pPr>
                  <w:r>
                    <w:rPr>
                      <w:color w:val="000000"/>
                      <w:sz w:val="22"/>
                      <w:szCs w:val="22"/>
                    </w:rPr>
                    <w:t>Analisi e proposte sulla validità dei metodi di accertamento delle conoscenze e abilità acquisite dagli studenti in relazione ai risultati di apprendimento attesi</w:t>
                  </w:r>
                </w:p>
              </w:tc>
              <w:tc>
                <w:tcPr>
                  <w:tcW w:w="4654" w:type="dxa"/>
                  <w:tcBorders>
                    <w:top w:val="single" w:sz="4" w:space="0" w:color="000000"/>
                    <w:left w:val="single" w:sz="4" w:space="0" w:color="000000"/>
                    <w:bottom w:val="single" w:sz="4" w:space="0" w:color="000000"/>
                    <w:right w:val="single" w:sz="4" w:space="0" w:color="000000"/>
                  </w:tcBorders>
                </w:tcPr>
                <w:p w14:paraId="464F6687" w14:textId="77777777" w:rsidR="00120D13" w:rsidRDefault="00120D13" w:rsidP="007E4D2F">
                  <w:pPr>
                    <w:widowControl w:val="0"/>
                    <w:rPr>
                      <w:color w:val="000000"/>
                      <w:sz w:val="22"/>
                      <w:szCs w:val="22"/>
                    </w:rPr>
                  </w:pPr>
                </w:p>
              </w:tc>
            </w:tr>
            <w:tr w:rsidR="00120D13" w14:paraId="0E3D4500" w14:textId="77777777" w:rsidTr="007E4D2F">
              <w:tc>
                <w:tcPr>
                  <w:tcW w:w="926" w:type="dxa"/>
                  <w:tcBorders>
                    <w:top w:val="single" w:sz="4" w:space="0" w:color="000000"/>
                    <w:left w:val="single" w:sz="4" w:space="0" w:color="000000"/>
                    <w:bottom w:val="single" w:sz="4" w:space="0" w:color="000000"/>
                    <w:right w:val="single" w:sz="4" w:space="0" w:color="000000"/>
                  </w:tcBorders>
                </w:tcPr>
                <w:p w14:paraId="49E47FE3" w14:textId="77777777" w:rsidR="00120D13" w:rsidRDefault="00120D13" w:rsidP="007E4D2F">
                  <w:pPr>
                    <w:widowControl w:val="0"/>
                  </w:pPr>
                  <w:r>
                    <w:rPr>
                      <w:color w:val="000000"/>
                      <w:sz w:val="22"/>
                      <w:szCs w:val="22"/>
                    </w:rPr>
                    <w:t>D</w:t>
                  </w:r>
                </w:p>
              </w:tc>
              <w:tc>
                <w:tcPr>
                  <w:tcW w:w="3956" w:type="dxa"/>
                  <w:tcBorders>
                    <w:top w:val="single" w:sz="4" w:space="0" w:color="000000"/>
                    <w:left w:val="single" w:sz="4" w:space="0" w:color="000000"/>
                    <w:bottom w:val="single" w:sz="4" w:space="0" w:color="000000"/>
                    <w:right w:val="single" w:sz="4" w:space="0" w:color="000000"/>
                  </w:tcBorders>
                  <w:vAlign w:val="center"/>
                </w:tcPr>
                <w:p w14:paraId="5E0B0F17" w14:textId="77777777" w:rsidR="00120D13" w:rsidRDefault="00120D13" w:rsidP="007E4D2F">
                  <w:pPr>
                    <w:widowControl w:val="0"/>
                    <w:ind w:right="57"/>
                    <w:jc w:val="both"/>
                  </w:pPr>
                  <w:r>
                    <w:rPr>
                      <w:color w:val="000000"/>
                      <w:sz w:val="22"/>
                      <w:szCs w:val="22"/>
                    </w:rPr>
                    <w:t>Analisi e proposte sulla completezza e sull’efficacia del Monitoraggio annuale e del Riesame ciclico</w:t>
                  </w:r>
                </w:p>
              </w:tc>
              <w:tc>
                <w:tcPr>
                  <w:tcW w:w="4654" w:type="dxa"/>
                  <w:tcBorders>
                    <w:top w:val="single" w:sz="4" w:space="0" w:color="000000"/>
                    <w:left w:val="single" w:sz="4" w:space="0" w:color="000000"/>
                    <w:bottom w:val="single" w:sz="4" w:space="0" w:color="000000"/>
                    <w:right w:val="single" w:sz="4" w:space="0" w:color="000000"/>
                  </w:tcBorders>
                </w:tcPr>
                <w:p w14:paraId="694EC736" w14:textId="77777777" w:rsidR="00120D13" w:rsidRDefault="00120D13" w:rsidP="007E4D2F">
                  <w:pPr>
                    <w:widowControl w:val="0"/>
                    <w:rPr>
                      <w:color w:val="000000"/>
                      <w:sz w:val="22"/>
                      <w:szCs w:val="22"/>
                    </w:rPr>
                  </w:pPr>
                </w:p>
              </w:tc>
            </w:tr>
            <w:tr w:rsidR="00120D13" w14:paraId="1865A549" w14:textId="77777777" w:rsidTr="007E4D2F">
              <w:tc>
                <w:tcPr>
                  <w:tcW w:w="926" w:type="dxa"/>
                  <w:tcBorders>
                    <w:top w:val="single" w:sz="4" w:space="0" w:color="000000"/>
                    <w:left w:val="single" w:sz="4" w:space="0" w:color="000000"/>
                    <w:bottom w:val="single" w:sz="4" w:space="0" w:color="000000"/>
                    <w:right w:val="single" w:sz="4" w:space="0" w:color="000000"/>
                  </w:tcBorders>
                </w:tcPr>
                <w:p w14:paraId="5F8CD76E" w14:textId="77777777" w:rsidR="00120D13" w:rsidRDefault="00120D13" w:rsidP="007E4D2F">
                  <w:pPr>
                    <w:widowControl w:val="0"/>
                  </w:pPr>
                  <w:r>
                    <w:rPr>
                      <w:color w:val="000000"/>
                      <w:sz w:val="22"/>
                      <w:szCs w:val="22"/>
                    </w:rPr>
                    <w:t>E</w:t>
                  </w:r>
                </w:p>
              </w:tc>
              <w:tc>
                <w:tcPr>
                  <w:tcW w:w="3956" w:type="dxa"/>
                  <w:tcBorders>
                    <w:top w:val="single" w:sz="4" w:space="0" w:color="000000"/>
                    <w:left w:val="single" w:sz="4" w:space="0" w:color="000000"/>
                    <w:bottom w:val="single" w:sz="4" w:space="0" w:color="000000"/>
                    <w:right w:val="single" w:sz="4" w:space="0" w:color="000000"/>
                  </w:tcBorders>
                  <w:vAlign w:val="center"/>
                </w:tcPr>
                <w:p w14:paraId="39318D46" w14:textId="77777777" w:rsidR="00120D13" w:rsidRDefault="00120D13" w:rsidP="007E4D2F">
                  <w:pPr>
                    <w:widowControl w:val="0"/>
                    <w:ind w:right="57"/>
                    <w:jc w:val="both"/>
                  </w:pPr>
                  <w:r>
                    <w:rPr>
                      <w:color w:val="000000"/>
                      <w:sz w:val="22"/>
                      <w:szCs w:val="22"/>
                    </w:rPr>
                    <w:t>Analisi e proposte sull’effettiva disponibilità e correttezza delle informazioni fornite nelle parti pubbliche della SUA-CdS</w:t>
                  </w:r>
                </w:p>
              </w:tc>
              <w:tc>
                <w:tcPr>
                  <w:tcW w:w="4654" w:type="dxa"/>
                  <w:tcBorders>
                    <w:top w:val="single" w:sz="4" w:space="0" w:color="000000"/>
                    <w:left w:val="single" w:sz="4" w:space="0" w:color="000000"/>
                    <w:bottom w:val="single" w:sz="4" w:space="0" w:color="000000"/>
                    <w:right w:val="single" w:sz="4" w:space="0" w:color="000000"/>
                  </w:tcBorders>
                </w:tcPr>
                <w:p w14:paraId="3D058900" w14:textId="77777777" w:rsidR="00120D13" w:rsidRDefault="00120D13" w:rsidP="007E4D2F">
                  <w:pPr>
                    <w:widowControl w:val="0"/>
                    <w:rPr>
                      <w:color w:val="000000"/>
                      <w:sz w:val="22"/>
                      <w:szCs w:val="22"/>
                    </w:rPr>
                  </w:pPr>
                </w:p>
              </w:tc>
            </w:tr>
            <w:tr w:rsidR="00120D13" w14:paraId="169BD6F6" w14:textId="77777777" w:rsidTr="007E4D2F">
              <w:tc>
                <w:tcPr>
                  <w:tcW w:w="926" w:type="dxa"/>
                  <w:tcBorders>
                    <w:top w:val="single" w:sz="4" w:space="0" w:color="000000"/>
                    <w:left w:val="single" w:sz="4" w:space="0" w:color="000000"/>
                    <w:bottom w:val="single" w:sz="4" w:space="0" w:color="000000"/>
                    <w:right w:val="single" w:sz="4" w:space="0" w:color="000000"/>
                  </w:tcBorders>
                </w:tcPr>
                <w:p w14:paraId="0E82A4A9" w14:textId="77777777" w:rsidR="00120D13" w:rsidRDefault="00120D13" w:rsidP="007E4D2F">
                  <w:pPr>
                    <w:widowControl w:val="0"/>
                  </w:pPr>
                  <w:r>
                    <w:rPr>
                      <w:color w:val="000000"/>
                      <w:sz w:val="22"/>
                      <w:szCs w:val="22"/>
                    </w:rPr>
                    <w:t>F</w:t>
                  </w:r>
                </w:p>
              </w:tc>
              <w:tc>
                <w:tcPr>
                  <w:tcW w:w="3956" w:type="dxa"/>
                  <w:tcBorders>
                    <w:top w:val="single" w:sz="4" w:space="0" w:color="000000"/>
                    <w:left w:val="single" w:sz="4" w:space="0" w:color="000000"/>
                    <w:bottom w:val="single" w:sz="4" w:space="0" w:color="000000"/>
                    <w:right w:val="single" w:sz="4" w:space="0" w:color="000000"/>
                  </w:tcBorders>
                  <w:vAlign w:val="center"/>
                </w:tcPr>
                <w:p w14:paraId="44F39148" w14:textId="77777777" w:rsidR="00120D13" w:rsidRDefault="00120D13" w:rsidP="007E4D2F">
                  <w:pPr>
                    <w:widowControl w:val="0"/>
                    <w:ind w:right="57"/>
                    <w:jc w:val="both"/>
                  </w:pPr>
                  <w:r>
                    <w:rPr>
                      <w:color w:val="000000"/>
                      <w:sz w:val="22"/>
                      <w:szCs w:val="22"/>
                    </w:rPr>
                    <w:t>Ulteriori proposte di miglioramento</w:t>
                  </w:r>
                </w:p>
              </w:tc>
              <w:tc>
                <w:tcPr>
                  <w:tcW w:w="4654" w:type="dxa"/>
                  <w:tcBorders>
                    <w:top w:val="single" w:sz="4" w:space="0" w:color="000000"/>
                    <w:left w:val="single" w:sz="4" w:space="0" w:color="000000"/>
                    <w:bottom w:val="single" w:sz="4" w:space="0" w:color="000000"/>
                    <w:right w:val="single" w:sz="4" w:space="0" w:color="000000"/>
                  </w:tcBorders>
                </w:tcPr>
                <w:p w14:paraId="4F193F3D" w14:textId="77777777" w:rsidR="00120D13" w:rsidRDefault="00120D13" w:rsidP="007E4D2F">
                  <w:pPr>
                    <w:widowControl w:val="0"/>
                    <w:rPr>
                      <w:color w:val="000000"/>
                      <w:sz w:val="22"/>
                      <w:szCs w:val="22"/>
                    </w:rPr>
                  </w:pPr>
                </w:p>
              </w:tc>
            </w:tr>
          </w:tbl>
          <w:p w14:paraId="73926000" w14:textId="77777777" w:rsidR="00120D13" w:rsidRDefault="00120D13" w:rsidP="007E4D2F">
            <w:pPr>
              <w:widowControl w:val="0"/>
              <w:spacing w:before="6"/>
              <w:ind w:right="57"/>
              <w:rPr>
                <w:i/>
                <w:color w:val="000000"/>
                <w:sz w:val="22"/>
                <w:szCs w:val="22"/>
              </w:rPr>
            </w:pPr>
            <w:bookmarkStart w:id="3" w:name="_heading=h.35nkun2" w:colFirst="0" w:colLast="0"/>
            <w:bookmarkEnd w:id="3"/>
          </w:p>
          <w:p w14:paraId="5179C886" w14:textId="77777777" w:rsidR="00120D13" w:rsidRDefault="00120D13" w:rsidP="007E4D2F">
            <w:pPr>
              <w:widowControl w:val="0"/>
              <w:spacing w:before="6"/>
              <w:ind w:right="57"/>
              <w:rPr>
                <w:i/>
                <w:color w:val="000000"/>
                <w:sz w:val="22"/>
                <w:szCs w:val="22"/>
              </w:rPr>
            </w:pPr>
          </w:p>
          <w:p w14:paraId="480EA581" w14:textId="77777777" w:rsidR="00120D13" w:rsidRDefault="00120D13" w:rsidP="007E4D2F">
            <w:pPr>
              <w:widowControl w:val="0"/>
              <w:spacing w:before="6"/>
              <w:ind w:right="57"/>
            </w:pPr>
            <w:r>
              <w:rPr>
                <w:i/>
                <w:color w:val="000000"/>
                <w:sz w:val="22"/>
                <w:szCs w:val="22"/>
              </w:rPr>
              <w:t>Commento finale complessivo per il Dipartimento o Scuola</w:t>
            </w:r>
          </w:p>
          <w:p w14:paraId="74F0241F" w14:textId="77777777" w:rsidR="00120D13" w:rsidRDefault="00120D13" w:rsidP="007E4D2F">
            <w:pPr>
              <w:widowControl w:val="0"/>
              <w:spacing w:before="77"/>
              <w:ind w:left="81"/>
              <w:rPr>
                <w:color w:val="000000"/>
                <w:sz w:val="22"/>
                <w:szCs w:val="22"/>
              </w:rPr>
            </w:pPr>
          </w:p>
          <w:tbl>
            <w:tblPr>
              <w:tblW w:w="9536" w:type="dxa"/>
              <w:tblInd w:w="81" w:type="dxa"/>
              <w:tblLayout w:type="fixed"/>
              <w:tblLook w:val="0000" w:firstRow="0" w:lastRow="0" w:firstColumn="0" w:lastColumn="0" w:noHBand="0" w:noVBand="0"/>
            </w:tblPr>
            <w:tblGrid>
              <w:gridCol w:w="926"/>
              <w:gridCol w:w="3956"/>
              <w:gridCol w:w="4654"/>
            </w:tblGrid>
            <w:tr w:rsidR="00120D13" w14:paraId="5AF7A950" w14:textId="77777777" w:rsidTr="007E4D2F">
              <w:tc>
                <w:tcPr>
                  <w:tcW w:w="926" w:type="dxa"/>
                  <w:tcBorders>
                    <w:top w:val="single" w:sz="4" w:space="0" w:color="000000"/>
                    <w:left w:val="single" w:sz="4" w:space="0" w:color="000000"/>
                    <w:bottom w:val="single" w:sz="4" w:space="0" w:color="000000"/>
                    <w:right w:val="single" w:sz="4" w:space="0" w:color="000000"/>
                  </w:tcBorders>
                </w:tcPr>
                <w:p w14:paraId="3BA6A66F" w14:textId="77777777" w:rsidR="00120D13" w:rsidRDefault="00120D13" w:rsidP="007E4D2F">
                  <w:pPr>
                    <w:widowControl w:val="0"/>
                  </w:pPr>
                  <w:r>
                    <w:rPr>
                      <w:b/>
                      <w:color w:val="000000"/>
                      <w:sz w:val="22"/>
                      <w:szCs w:val="22"/>
                    </w:rPr>
                    <w:t>Quadro</w:t>
                  </w:r>
                </w:p>
              </w:tc>
              <w:tc>
                <w:tcPr>
                  <w:tcW w:w="3956" w:type="dxa"/>
                  <w:tcBorders>
                    <w:top w:val="single" w:sz="4" w:space="0" w:color="000000"/>
                    <w:left w:val="single" w:sz="4" w:space="0" w:color="000000"/>
                    <w:bottom w:val="single" w:sz="4" w:space="0" w:color="000000"/>
                    <w:right w:val="single" w:sz="4" w:space="0" w:color="000000"/>
                  </w:tcBorders>
                </w:tcPr>
                <w:p w14:paraId="034BBCD4" w14:textId="77777777" w:rsidR="00120D13" w:rsidRDefault="00120D13" w:rsidP="007E4D2F">
                  <w:pPr>
                    <w:widowControl w:val="0"/>
                  </w:pPr>
                  <w:r>
                    <w:rPr>
                      <w:b/>
                      <w:color w:val="000000"/>
                      <w:sz w:val="22"/>
                      <w:szCs w:val="22"/>
                    </w:rPr>
                    <w:t>Oggetto</w:t>
                  </w:r>
                </w:p>
              </w:tc>
              <w:tc>
                <w:tcPr>
                  <w:tcW w:w="4654" w:type="dxa"/>
                  <w:tcBorders>
                    <w:top w:val="single" w:sz="4" w:space="0" w:color="000000"/>
                    <w:left w:val="single" w:sz="4" w:space="0" w:color="000000"/>
                    <w:bottom w:val="single" w:sz="4" w:space="0" w:color="000000"/>
                    <w:right w:val="single" w:sz="4" w:space="0" w:color="000000"/>
                  </w:tcBorders>
                </w:tcPr>
                <w:p w14:paraId="0B97D5F4" w14:textId="77777777" w:rsidR="00120D13" w:rsidRDefault="00120D13" w:rsidP="007E4D2F">
                  <w:pPr>
                    <w:widowControl w:val="0"/>
                  </w:pPr>
                  <w:r>
                    <w:rPr>
                      <w:b/>
                      <w:color w:val="000000"/>
                      <w:sz w:val="22"/>
                      <w:szCs w:val="22"/>
                    </w:rPr>
                    <w:t>Sintesi delle proposte</w:t>
                  </w:r>
                </w:p>
              </w:tc>
            </w:tr>
            <w:tr w:rsidR="00120D13" w14:paraId="78A0875E" w14:textId="77777777" w:rsidTr="007E4D2F">
              <w:tc>
                <w:tcPr>
                  <w:tcW w:w="926" w:type="dxa"/>
                  <w:tcBorders>
                    <w:top w:val="single" w:sz="4" w:space="0" w:color="000000"/>
                    <w:left w:val="single" w:sz="4" w:space="0" w:color="000000"/>
                    <w:bottom w:val="single" w:sz="4" w:space="0" w:color="000000"/>
                    <w:right w:val="single" w:sz="4" w:space="0" w:color="000000"/>
                  </w:tcBorders>
                </w:tcPr>
                <w:p w14:paraId="6A275152" w14:textId="77777777" w:rsidR="00120D13" w:rsidRDefault="00120D13" w:rsidP="007E4D2F">
                  <w:pPr>
                    <w:widowControl w:val="0"/>
                  </w:pPr>
                  <w:r>
                    <w:rPr>
                      <w:color w:val="000000"/>
                      <w:sz w:val="22"/>
                      <w:szCs w:val="22"/>
                    </w:rPr>
                    <w:t>A</w:t>
                  </w:r>
                </w:p>
              </w:tc>
              <w:tc>
                <w:tcPr>
                  <w:tcW w:w="3956" w:type="dxa"/>
                  <w:tcBorders>
                    <w:top w:val="single" w:sz="4" w:space="0" w:color="000000"/>
                    <w:left w:val="single" w:sz="4" w:space="0" w:color="000000"/>
                    <w:bottom w:val="single" w:sz="4" w:space="0" w:color="000000"/>
                    <w:right w:val="single" w:sz="4" w:space="0" w:color="000000"/>
                  </w:tcBorders>
                  <w:vAlign w:val="center"/>
                </w:tcPr>
                <w:p w14:paraId="01679D98" w14:textId="77777777" w:rsidR="00120D13" w:rsidRDefault="00120D13" w:rsidP="007E4D2F">
                  <w:pPr>
                    <w:widowControl w:val="0"/>
                    <w:ind w:right="57"/>
                    <w:jc w:val="both"/>
                  </w:pPr>
                  <w:r>
                    <w:rPr>
                      <w:color w:val="000000"/>
                      <w:sz w:val="22"/>
                      <w:szCs w:val="22"/>
                    </w:rPr>
                    <w:t>Analisi e proposte su gestione e utilizzo dei questionari relativi alla soddisfazione degli studenti</w:t>
                  </w:r>
                </w:p>
              </w:tc>
              <w:tc>
                <w:tcPr>
                  <w:tcW w:w="4654" w:type="dxa"/>
                  <w:tcBorders>
                    <w:top w:val="single" w:sz="4" w:space="0" w:color="000000"/>
                    <w:left w:val="single" w:sz="4" w:space="0" w:color="000000"/>
                    <w:bottom w:val="single" w:sz="4" w:space="0" w:color="000000"/>
                    <w:right w:val="single" w:sz="4" w:space="0" w:color="000000"/>
                  </w:tcBorders>
                </w:tcPr>
                <w:p w14:paraId="7F158BC9" w14:textId="77777777" w:rsidR="00120D13" w:rsidRDefault="00120D13" w:rsidP="007E4D2F">
                  <w:pPr>
                    <w:widowControl w:val="0"/>
                    <w:rPr>
                      <w:color w:val="000000"/>
                      <w:sz w:val="22"/>
                      <w:szCs w:val="22"/>
                    </w:rPr>
                  </w:pPr>
                </w:p>
              </w:tc>
            </w:tr>
            <w:tr w:rsidR="00120D13" w14:paraId="7B4C7BCD" w14:textId="77777777" w:rsidTr="007E4D2F">
              <w:tc>
                <w:tcPr>
                  <w:tcW w:w="926" w:type="dxa"/>
                  <w:tcBorders>
                    <w:top w:val="single" w:sz="4" w:space="0" w:color="000000"/>
                    <w:left w:val="single" w:sz="4" w:space="0" w:color="000000"/>
                    <w:bottom w:val="single" w:sz="4" w:space="0" w:color="000000"/>
                    <w:right w:val="single" w:sz="4" w:space="0" w:color="000000"/>
                  </w:tcBorders>
                </w:tcPr>
                <w:p w14:paraId="4176155D" w14:textId="77777777" w:rsidR="00120D13" w:rsidRDefault="00120D13" w:rsidP="007E4D2F">
                  <w:pPr>
                    <w:widowControl w:val="0"/>
                  </w:pPr>
                  <w:r>
                    <w:rPr>
                      <w:color w:val="000000"/>
                      <w:sz w:val="22"/>
                      <w:szCs w:val="22"/>
                    </w:rPr>
                    <w:t>B</w:t>
                  </w:r>
                </w:p>
              </w:tc>
              <w:tc>
                <w:tcPr>
                  <w:tcW w:w="3956" w:type="dxa"/>
                  <w:tcBorders>
                    <w:top w:val="single" w:sz="4" w:space="0" w:color="000000"/>
                    <w:left w:val="single" w:sz="4" w:space="0" w:color="000000"/>
                    <w:bottom w:val="single" w:sz="4" w:space="0" w:color="000000"/>
                    <w:right w:val="single" w:sz="4" w:space="0" w:color="000000"/>
                  </w:tcBorders>
                  <w:vAlign w:val="center"/>
                </w:tcPr>
                <w:p w14:paraId="6A1E6022" w14:textId="77777777" w:rsidR="00120D13" w:rsidRDefault="00120D13" w:rsidP="007E4D2F">
                  <w:pPr>
                    <w:widowControl w:val="0"/>
                    <w:ind w:right="57"/>
                    <w:jc w:val="both"/>
                  </w:pPr>
                  <w:r>
                    <w:rPr>
                      <w:color w:val="000000"/>
                      <w:sz w:val="22"/>
                      <w:szCs w:val="22"/>
                    </w:rPr>
                    <w:t>Analisi e proposte in merito a materiali e ausili didattici, laboratori, aule, attrezzature, in relazione al raggiungimento degli obiettivi di apprendimento al livello desiderato</w:t>
                  </w:r>
                </w:p>
              </w:tc>
              <w:tc>
                <w:tcPr>
                  <w:tcW w:w="4654" w:type="dxa"/>
                  <w:tcBorders>
                    <w:top w:val="single" w:sz="4" w:space="0" w:color="000000"/>
                    <w:left w:val="single" w:sz="4" w:space="0" w:color="000000"/>
                    <w:bottom w:val="single" w:sz="4" w:space="0" w:color="000000"/>
                    <w:right w:val="single" w:sz="4" w:space="0" w:color="000000"/>
                  </w:tcBorders>
                </w:tcPr>
                <w:p w14:paraId="2A5ADFE7" w14:textId="77777777" w:rsidR="00120D13" w:rsidRDefault="00120D13" w:rsidP="007E4D2F">
                  <w:pPr>
                    <w:widowControl w:val="0"/>
                    <w:rPr>
                      <w:color w:val="000000"/>
                      <w:sz w:val="22"/>
                      <w:szCs w:val="22"/>
                    </w:rPr>
                  </w:pPr>
                </w:p>
              </w:tc>
            </w:tr>
            <w:tr w:rsidR="00120D13" w14:paraId="55345C3F" w14:textId="77777777" w:rsidTr="007E4D2F">
              <w:tc>
                <w:tcPr>
                  <w:tcW w:w="926" w:type="dxa"/>
                  <w:tcBorders>
                    <w:top w:val="single" w:sz="4" w:space="0" w:color="000000"/>
                    <w:left w:val="single" w:sz="4" w:space="0" w:color="000000"/>
                    <w:bottom w:val="single" w:sz="4" w:space="0" w:color="000000"/>
                    <w:right w:val="single" w:sz="4" w:space="0" w:color="000000"/>
                  </w:tcBorders>
                </w:tcPr>
                <w:p w14:paraId="40367457" w14:textId="77777777" w:rsidR="00120D13" w:rsidRDefault="00120D13" w:rsidP="007E4D2F">
                  <w:pPr>
                    <w:widowControl w:val="0"/>
                  </w:pPr>
                  <w:r>
                    <w:rPr>
                      <w:color w:val="000000"/>
                      <w:sz w:val="22"/>
                      <w:szCs w:val="22"/>
                    </w:rPr>
                    <w:t>C</w:t>
                  </w:r>
                </w:p>
              </w:tc>
              <w:tc>
                <w:tcPr>
                  <w:tcW w:w="3956" w:type="dxa"/>
                  <w:tcBorders>
                    <w:top w:val="single" w:sz="4" w:space="0" w:color="000000"/>
                    <w:left w:val="single" w:sz="4" w:space="0" w:color="000000"/>
                    <w:bottom w:val="single" w:sz="4" w:space="0" w:color="000000"/>
                    <w:right w:val="single" w:sz="4" w:space="0" w:color="000000"/>
                  </w:tcBorders>
                  <w:vAlign w:val="center"/>
                </w:tcPr>
                <w:p w14:paraId="0419F3AB" w14:textId="77777777" w:rsidR="00120D13" w:rsidRDefault="00120D13" w:rsidP="007E4D2F">
                  <w:pPr>
                    <w:widowControl w:val="0"/>
                    <w:ind w:right="57"/>
                    <w:jc w:val="both"/>
                  </w:pPr>
                  <w:r>
                    <w:rPr>
                      <w:color w:val="000000"/>
                      <w:sz w:val="22"/>
                      <w:szCs w:val="22"/>
                    </w:rPr>
                    <w:t>Analisi e proposte sulla validità dei metodi di accertamento delle conoscenze e abilità acquisite dagli studenti in relazione ai risultati di apprendimento attesi</w:t>
                  </w:r>
                </w:p>
              </w:tc>
              <w:tc>
                <w:tcPr>
                  <w:tcW w:w="4654" w:type="dxa"/>
                  <w:tcBorders>
                    <w:top w:val="single" w:sz="4" w:space="0" w:color="000000"/>
                    <w:left w:val="single" w:sz="4" w:space="0" w:color="000000"/>
                    <w:bottom w:val="single" w:sz="4" w:space="0" w:color="000000"/>
                    <w:right w:val="single" w:sz="4" w:space="0" w:color="000000"/>
                  </w:tcBorders>
                </w:tcPr>
                <w:p w14:paraId="72A5943A" w14:textId="77777777" w:rsidR="00120D13" w:rsidRDefault="00120D13" w:rsidP="007E4D2F">
                  <w:pPr>
                    <w:widowControl w:val="0"/>
                    <w:rPr>
                      <w:color w:val="000000"/>
                      <w:sz w:val="22"/>
                      <w:szCs w:val="22"/>
                    </w:rPr>
                  </w:pPr>
                </w:p>
              </w:tc>
            </w:tr>
            <w:tr w:rsidR="00120D13" w14:paraId="048A89E2" w14:textId="77777777" w:rsidTr="007E4D2F">
              <w:tc>
                <w:tcPr>
                  <w:tcW w:w="926" w:type="dxa"/>
                  <w:tcBorders>
                    <w:top w:val="single" w:sz="4" w:space="0" w:color="000000"/>
                    <w:left w:val="single" w:sz="4" w:space="0" w:color="000000"/>
                    <w:bottom w:val="single" w:sz="4" w:space="0" w:color="000000"/>
                    <w:right w:val="single" w:sz="4" w:space="0" w:color="000000"/>
                  </w:tcBorders>
                </w:tcPr>
                <w:p w14:paraId="54C3BB5F" w14:textId="77777777" w:rsidR="00120D13" w:rsidRDefault="00120D13" w:rsidP="007E4D2F">
                  <w:pPr>
                    <w:widowControl w:val="0"/>
                  </w:pPr>
                  <w:r>
                    <w:rPr>
                      <w:color w:val="000000"/>
                      <w:sz w:val="22"/>
                      <w:szCs w:val="22"/>
                    </w:rPr>
                    <w:t>D</w:t>
                  </w:r>
                </w:p>
              </w:tc>
              <w:tc>
                <w:tcPr>
                  <w:tcW w:w="3956" w:type="dxa"/>
                  <w:tcBorders>
                    <w:top w:val="single" w:sz="4" w:space="0" w:color="000000"/>
                    <w:left w:val="single" w:sz="4" w:space="0" w:color="000000"/>
                    <w:bottom w:val="single" w:sz="4" w:space="0" w:color="000000"/>
                    <w:right w:val="single" w:sz="4" w:space="0" w:color="000000"/>
                  </w:tcBorders>
                  <w:vAlign w:val="center"/>
                </w:tcPr>
                <w:p w14:paraId="73F80739" w14:textId="77777777" w:rsidR="00120D13" w:rsidRDefault="00120D13" w:rsidP="007E4D2F">
                  <w:pPr>
                    <w:widowControl w:val="0"/>
                    <w:ind w:right="57"/>
                    <w:jc w:val="both"/>
                  </w:pPr>
                  <w:r>
                    <w:rPr>
                      <w:color w:val="000000"/>
                      <w:sz w:val="22"/>
                      <w:szCs w:val="22"/>
                    </w:rPr>
                    <w:t>Analisi e proposte sulla completezza e sull’efficacia del Monitoraggio annuale e del Riesame ciclico</w:t>
                  </w:r>
                </w:p>
              </w:tc>
              <w:tc>
                <w:tcPr>
                  <w:tcW w:w="4654" w:type="dxa"/>
                  <w:tcBorders>
                    <w:top w:val="single" w:sz="4" w:space="0" w:color="000000"/>
                    <w:left w:val="single" w:sz="4" w:space="0" w:color="000000"/>
                    <w:bottom w:val="single" w:sz="4" w:space="0" w:color="000000"/>
                    <w:right w:val="single" w:sz="4" w:space="0" w:color="000000"/>
                  </w:tcBorders>
                </w:tcPr>
                <w:p w14:paraId="0D39FC23" w14:textId="77777777" w:rsidR="00120D13" w:rsidRDefault="00120D13" w:rsidP="007E4D2F">
                  <w:pPr>
                    <w:widowControl w:val="0"/>
                    <w:rPr>
                      <w:color w:val="000000"/>
                      <w:sz w:val="22"/>
                      <w:szCs w:val="22"/>
                    </w:rPr>
                  </w:pPr>
                </w:p>
              </w:tc>
            </w:tr>
            <w:tr w:rsidR="00120D13" w14:paraId="0ECE4945" w14:textId="77777777" w:rsidTr="007E4D2F">
              <w:tc>
                <w:tcPr>
                  <w:tcW w:w="926" w:type="dxa"/>
                  <w:tcBorders>
                    <w:top w:val="single" w:sz="4" w:space="0" w:color="000000"/>
                    <w:left w:val="single" w:sz="4" w:space="0" w:color="000000"/>
                    <w:bottom w:val="single" w:sz="4" w:space="0" w:color="000000"/>
                    <w:right w:val="single" w:sz="4" w:space="0" w:color="000000"/>
                  </w:tcBorders>
                </w:tcPr>
                <w:p w14:paraId="51D85B4C" w14:textId="77777777" w:rsidR="00120D13" w:rsidRDefault="00120D13" w:rsidP="007E4D2F">
                  <w:pPr>
                    <w:widowControl w:val="0"/>
                  </w:pPr>
                  <w:r>
                    <w:rPr>
                      <w:color w:val="000000"/>
                      <w:sz w:val="22"/>
                      <w:szCs w:val="22"/>
                    </w:rPr>
                    <w:t>E</w:t>
                  </w:r>
                </w:p>
              </w:tc>
              <w:tc>
                <w:tcPr>
                  <w:tcW w:w="3956" w:type="dxa"/>
                  <w:tcBorders>
                    <w:top w:val="single" w:sz="4" w:space="0" w:color="000000"/>
                    <w:left w:val="single" w:sz="4" w:space="0" w:color="000000"/>
                    <w:bottom w:val="single" w:sz="4" w:space="0" w:color="000000"/>
                    <w:right w:val="single" w:sz="4" w:space="0" w:color="000000"/>
                  </w:tcBorders>
                  <w:vAlign w:val="center"/>
                </w:tcPr>
                <w:p w14:paraId="74335549" w14:textId="77777777" w:rsidR="00120D13" w:rsidRDefault="00120D13" w:rsidP="007E4D2F">
                  <w:pPr>
                    <w:widowControl w:val="0"/>
                    <w:ind w:right="57"/>
                    <w:jc w:val="both"/>
                  </w:pPr>
                  <w:r>
                    <w:rPr>
                      <w:color w:val="000000"/>
                      <w:sz w:val="22"/>
                      <w:szCs w:val="22"/>
                    </w:rPr>
                    <w:t>Analisi e proposte sull’effettiva disponibilità e correttezza delle informazioni fornite nelle parti pubbliche della SUA-CdS</w:t>
                  </w:r>
                </w:p>
              </w:tc>
              <w:tc>
                <w:tcPr>
                  <w:tcW w:w="4654" w:type="dxa"/>
                  <w:tcBorders>
                    <w:top w:val="single" w:sz="4" w:space="0" w:color="000000"/>
                    <w:left w:val="single" w:sz="4" w:space="0" w:color="000000"/>
                    <w:bottom w:val="single" w:sz="4" w:space="0" w:color="000000"/>
                    <w:right w:val="single" w:sz="4" w:space="0" w:color="000000"/>
                  </w:tcBorders>
                </w:tcPr>
                <w:p w14:paraId="705BDA30" w14:textId="77777777" w:rsidR="00120D13" w:rsidRDefault="00120D13" w:rsidP="007E4D2F">
                  <w:pPr>
                    <w:widowControl w:val="0"/>
                    <w:rPr>
                      <w:color w:val="000000"/>
                      <w:sz w:val="22"/>
                      <w:szCs w:val="22"/>
                    </w:rPr>
                  </w:pPr>
                </w:p>
              </w:tc>
            </w:tr>
            <w:tr w:rsidR="00120D13" w14:paraId="4D8ED1E7" w14:textId="77777777" w:rsidTr="007E4D2F">
              <w:tc>
                <w:tcPr>
                  <w:tcW w:w="926" w:type="dxa"/>
                  <w:tcBorders>
                    <w:top w:val="single" w:sz="4" w:space="0" w:color="000000"/>
                    <w:left w:val="single" w:sz="4" w:space="0" w:color="000000"/>
                    <w:bottom w:val="single" w:sz="4" w:space="0" w:color="000000"/>
                    <w:right w:val="single" w:sz="4" w:space="0" w:color="000000"/>
                  </w:tcBorders>
                </w:tcPr>
                <w:p w14:paraId="1ADD89DA" w14:textId="77777777" w:rsidR="00120D13" w:rsidRDefault="00120D13" w:rsidP="007E4D2F">
                  <w:pPr>
                    <w:widowControl w:val="0"/>
                  </w:pPr>
                  <w:r>
                    <w:rPr>
                      <w:color w:val="000000"/>
                      <w:sz w:val="22"/>
                      <w:szCs w:val="22"/>
                    </w:rPr>
                    <w:t>F</w:t>
                  </w:r>
                </w:p>
              </w:tc>
              <w:tc>
                <w:tcPr>
                  <w:tcW w:w="3956" w:type="dxa"/>
                  <w:tcBorders>
                    <w:top w:val="single" w:sz="4" w:space="0" w:color="000000"/>
                    <w:left w:val="single" w:sz="4" w:space="0" w:color="000000"/>
                    <w:bottom w:val="single" w:sz="4" w:space="0" w:color="000000"/>
                    <w:right w:val="single" w:sz="4" w:space="0" w:color="000000"/>
                  </w:tcBorders>
                  <w:vAlign w:val="center"/>
                </w:tcPr>
                <w:p w14:paraId="3FFE22FF" w14:textId="77777777" w:rsidR="00120D13" w:rsidRDefault="00120D13" w:rsidP="007E4D2F">
                  <w:pPr>
                    <w:widowControl w:val="0"/>
                    <w:ind w:right="57"/>
                    <w:jc w:val="both"/>
                  </w:pPr>
                  <w:r>
                    <w:rPr>
                      <w:color w:val="000000"/>
                      <w:sz w:val="22"/>
                      <w:szCs w:val="22"/>
                    </w:rPr>
                    <w:t>Ulteriori proposte di miglioramento</w:t>
                  </w:r>
                </w:p>
              </w:tc>
              <w:tc>
                <w:tcPr>
                  <w:tcW w:w="4654" w:type="dxa"/>
                  <w:tcBorders>
                    <w:top w:val="single" w:sz="4" w:space="0" w:color="000000"/>
                    <w:left w:val="single" w:sz="4" w:space="0" w:color="000000"/>
                    <w:bottom w:val="single" w:sz="4" w:space="0" w:color="000000"/>
                    <w:right w:val="single" w:sz="4" w:space="0" w:color="000000"/>
                  </w:tcBorders>
                </w:tcPr>
                <w:p w14:paraId="13917053" w14:textId="77777777" w:rsidR="00120D13" w:rsidRDefault="00120D13" w:rsidP="007E4D2F">
                  <w:pPr>
                    <w:widowControl w:val="0"/>
                    <w:rPr>
                      <w:color w:val="000000"/>
                      <w:sz w:val="22"/>
                      <w:szCs w:val="22"/>
                    </w:rPr>
                  </w:pPr>
                </w:p>
              </w:tc>
            </w:tr>
          </w:tbl>
          <w:p w14:paraId="7B177C22" w14:textId="77777777" w:rsidR="00120D13" w:rsidRDefault="00120D13" w:rsidP="007E4D2F">
            <w:pPr>
              <w:widowControl w:val="0"/>
              <w:ind w:left="81"/>
              <w:rPr>
                <w:color w:val="000000"/>
                <w:sz w:val="22"/>
                <w:szCs w:val="22"/>
              </w:rPr>
            </w:pPr>
          </w:p>
        </w:tc>
      </w:tr>
    </w:tbl>
    <w:p w14:paraId="1D24F13C" w14:textId="77777777" w:rsidR="00120D13" w:rsidRDefault="00120D13" w:rsidP="00120D13">
      <w:pPr>
        <w:spacing w:after="160" w:line="259" w:lineRule="auto"/>
        <w:rPr>
          <w:color w:val="000000"/>
          <w:sz w:val="22"/>
          <w:szCs w:val="22"/>
        </w:rPr>
      </w:pPr>
      <w:bookmarkStart w:id="4" w:name="_heading=h.1ksv4uv" w:colFirst="0" w:colLast="0"/>
      <w:bookmarkEnd w:id="4"/>
    </w:p>
    <w:p w14:paraId="21CAEDFE" w14:textId="76A89C1F" w:rsidR="006D0377" w:rsidRPr="00E84ED4" w:rsidRDefault="006D0377" w:rsidP="00E84ED4">
      <w:pPr>
        <w:spacing w:after="160" w:line="259" w:lineRule="auto"/>
        <w:rPr>
          <w:color w:val="000000"/>
          <w:sz w:val="22"/>
          <w:szCs w:val="22"/>
        </w:rPr>
      </w:pPr>
    </w:p>
    <w:sectPr w:rsidR="006D0377" w:rsidRPr="00E84ED4" w:rsidSect="00CE0ED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3E89" w14:textId="77777777" w:rsidR="008A1431" w:rsidRDefault="008A1431" w:rsidP="00120D13">
      <w:r>
        <w:separator/>
      </w:r>
    </w:p>
  </w:endnote>
  <w:endnote w:type="continuationSeparator" w:id="0">
    <w:p w14:paraId="15B26C25" w14:textId="77777777" w:rsidR="008A1431" w:rsidRDefault="008A1431" w:rsidP="0012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8112" w14:textId="77777777" w:rsidR="00120D13" w:rsidRDefault="00120D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3ECE" w14:textId="77777777" w:rsidR="00120D13" w:rsidRDefault="00120D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5006" w14:textId="77777777" w:rsidR="00120D13" w:rsidRDefault="00120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AD63" w14:textId="77777777" w:rsidR="008A1431" w:rsidRDefault="008A1431" w:rsidP="00120D13">
      <w:r>
        <w:separator/>
      </w:r>
    </w:p>
  </w:footnote>
  <w:footnote w:type="continuationSeparator" w:id="0">
    <w:p w14:paraId="18BAE9E6" w14:textId="77777777" w:rsidR="008A1431" w:rsidRDefault="008A1431" w:rsidP="0012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5CED" w14:textId="77777777" w:rsidR="00120D13" w:rsidRDefault="00120D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6515" w14:textId="77777777" w:rsidR="00120D13" w:rsidRDefault="00120D13" w:rsidP="00120D13">
    <w:pPr>
      <w:pStyle w:val="Intestazione"/>
      <w:jc w:val="center"/>
    </w:pPr>
    <w:r>
      <w:rPr>
        <w:noProof/>
      </w:rPr>
      <w:drawing>
        <wp:inline distT="0" distB="0" distL="0" distR="0" wp14:anchorId="4C03637F" wp14:editId="390CE663">
          <wp:extent cx="78994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914400"/>
                  </a:xfrm>
                  <a:prstGeom prst="rect">
                    <a:avLst/>
                  </a:prstGeom>
                  <a:solidFill>
                    <a:srgbClr val="FFFFFF">
                      <a:alpha val="0"/>
                    </a:srgbClr>
                  </a:solidFill>
                  <a:ln>
                    <a:noFill/>
                  </a:ln>
                </pic:spPr>
              </pic:pic>
            </a:graphicData>
          </a:graphic>
        </wp:inline>
      </w:drawing>
    </w:r>
  </w:p>
  <w:p w14:paraId="2DCEAB00" w14:textId="77777777" w:rsidR="00120D13" w:rsidRDefault="00120D13" w:rsidP="00120D13">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6295" w14:textId="77777777" w:rsidR="00120D13" w:rsidRDefault="00120D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7950"/>
    <w:multiLevelType w:val="multilevel"/>
    <w:tmpl w:val="9CEC8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D5F53"/>
    <w:multiLevelType w:val="multilevel"/>
    <w:tmpl w:val="90F46370"/>
    <w:lvl w:ilvl="0">
      <w:start w:val="1"/>
      <w:numFmt w:val="decimal"/>
      <w:lvlText w:val="%1."/>
      <w:lvlJc w:val="left"/>
      <w:pPr>
        <w:ind w:left="3337" w:hanging="360"/>
      </w:pPr>
      <w:rPr>
        <w:sz w:val="20"/>
        <w:szCs w:val="20"/>
        <w:vertAlign w:val="baseline"/>
      </w:rPr>
    </w:lvl>
    <w:lvl w:ilvl="1">
      <w:start w:val="2"/>
      <w:numFmt w:val="decimal"/>
      <w:lvlText w:val="%1.%2"/>
      <w:lvlJc w:val="left"/>
      <w:pPr>
        <w:ind w:left="720" w:hanging="360"/>
      </w:pPr>
      <w:rPr>
        <w:sz w:val="20"/>
        <w:szCs w:val="20"/>
        <w:vertAlign w:val="baseline"/>
      </w:rPr>
    </w:lvl>
    <w:lvl w:ilvl="2">
      <w:start w:val="1"/>
      <w:numFmt w:val="decimal"/>
      <w:lvlText w:val="%1.%2.%3"/>
      <w:lvlJc w:val="left"/>
      <w:pPr>
        <w:ind w:left="1080" w:hanging="720"/>
      </w:pPr>
      <w:rPr>
        <w:sz w:val="20"/>
        <w:szCs w:val="20"/>
        <w:vertAlign w:val="baseline"/>
      </w:rPr>
    </w:lvl>
    <w:lvl w:ilvl="3">
      <w:start w:val="1"/>
      <w:numFmt w:val="decimal"/>
      <w:lvlText w:val="%1.%2.%3.%4"/>
      <w:lvlJc w:val="left"/>
      <w:pPr>
        <w:ind w:left="1080" w:hanging="720"/>
      </w:pPr>
      <w:rPr>
        <w:sz w:val="20"/>
        <w:szCs w:val="20"/>
        <w:vertAlign w:val="baseline"/>
      </w:rPr>
    </w:lvl>
    <w:lvl w:ilvl="4">
      <w:start w:val="1"/>
      <w:numFmt w:val="decimal"/>
      <w:lvlText w:val="%1.%2.%3.%4.%5"/>
      <w:lvlJc w:val="left"/>
      <w:pPr>
        <w:ind w:left="1440" w:hanging="1080"/>
      </w:pPr>
      <w:rPr>
        <w:sz w:val="20"/>
        <w:szCs w:val="20"/>
        <w:vertAlign w:val="baseline"/>
      </w:rPr>
    </w:lvl>
    <w:lvl w:ilvl="5">
      <w:start w:val="1"/>
      <w:numFmt w:val="decimal"/>
      <w:lvlText w:val="%1.%2.%3.%4.%5.%6"/>
      <w:lvlJc w:val="left"/>
      <w:pPr>
        <w:ind w:left="1440" w:hanging="1080"/>
      </w:pPr>
      <w:rPr>
        <w:sz w:val="20"/>
        <w:szCs w:val="20"/>
        <w:vertAlign w:val="baseline"/>
      </w:rPr>
    </w:lvl>
    <w:lvl w:ilvl="6">
      <w:start w:val="1"/>
      <w:numFmt w:val="decimal"/>
      <w:lvlText w:val="%1.%2.%3.%4.%5.%6.%7"/>
      <w:lvlJc w:val="left"/>
      <w:pPr>
        <w:ind w:left="1800" w:hanging="1440"/>
      </w:pPr>
      <w:rPr>
        <w:sz w:val="20"/>
        <w:szCs w:val="20"/>
        <w:vertAlign w:val="baseline"/>
      </w:rPr>
    </w:lvl>
    <w:lvl w:ilvl="7">
      <w:start w:val="1"/>
      <w:numFmt w:val="decimal"/>
      <w:lvlText w:val="%1.%2.%3.%4.%5.%6.%7.%8"/>
      <w:lvlJc w:val="left"/>
      <w:pPr>
        <w:ind w:left="1800" w:hanging="1440"/>
      </w:pPr>
      <w:rPr>
        <w:sz w:val="20"/>
        <w:szCs w:val="20"/>
        <w:vertAlign w:val="baseline"/>
      </w:rPr>
    </w:lvl>
    <w:lvl w:ilvl="8">
      <w:start w:val="1"/>
      <w:numFmt w:val="decimal"/>
      <w:lvlText w:val="%1.%2.%3.%4.%5.%6.%7.%8.%9"/>
      <w:lvlJc w:val="left"/>
      <w:pPr>
        <w:ind w:left="2160" w:hanging="1800"/>
      </w:pPr>
      <w:rPr>
        <w:sz w:val="20"/>
        <w:szCs w:val="20"/>
        <w:vertAlign w:val="baseline"/>
      </w:rPr>
    </w:lvl>
  </w:abstractNum>
  <w:abstractNum w:abstractNumId="2" w15:restartNumberingAfterBreak="0">
    <w:nsid w:val="1A211C91"/>
    <w:multiLevelType w:val="multilevel"/>
    <w:tmpl w:val="1F4AA7FE"/>
    <w:lvl w:ilvl="0">
      <w:numFmt w:val="bullet"/>
      <w:lvlText w:val="-"/>
      <w:lvlJc w:val="left"/>
      <w:pPr>
        <w:ind w:left="799" w:hanging="358"/>
      </w:pPr>
      <w:rPr>
        <w:rFonts w:ascii="Noto Sans Symbols" w:eastAsia="Noto Sans Symbols" w:hAnsi="Noto Sans Symbols" w:cs="Noto Sans Symbols"/>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3" w15:restartNumberingAfterBreak="0">
    <w:nsid w:val="2F3A0BB4"/>
    <w:multiLevelType w:val="multilevel"/>
    <w:tmpl w:val="792E4794"/>
    <w:lvl w:ilvl="0">
      <w:numFmt w:val="bullet"/>
      <w:lvlText w:val="●"/>
      <w:lvlJc w:val="left"/>
      <w:pPr>
        <w:ind w:left="801" w:hanging="360"/>
      </w:pPr>
      <w:rPr>
        <w:rFonts w:ascii="Noto Sans Symbols" w:eastAsia="Noto Sans Symbols" w:hAnsi="Noto Sans Symbols" w:cs="Noto Sans Symbols"/>
      </w:rPr>
    </w:lvl>
    <w:lvl w:ilvl="1">
      <w:numFmt w:val="bullet"/>
      <w:lvlText w:val="●"/>
      <w:lvlJc w:val="left"/>
      <w:pPr>
        <w:ind w:left="1544" w:hanging="360"/>
      </w:pPr>
      <w:rPr>
        <w:rFonts w:ascii="Noto Sans Symbols" w:eastAsia="Noto Sans Symbols" w:hAnsi="Noto Sans Symbols" w:cs="Noto Sans Symbols"/>
      </w:rPr>
    </w:lvl>
    <w:lvl w:ilvl="2">
      <w:numFmt w:val="bullet"/>
      <w:lvlText w:val="●"/>
      <w:lvlJc w:val="left"/>
      <w:pPr>
        <w:ind w:left="2288" w:hanging="360"/>
      </w:pPr>
      <w:rPr>
        <w:rFonts w:ascii="Noto Sans Symbols" w:eastAsia="Noto Sans Symbols" w:hAnsi="Noto Sans Symbols" w:cs="Noto Sans Symbols"/>
      </w:rPr>
    </w:lvl>
    <w:lvl w:ilvl="3">
      <w:numFmt w:val="bullet"/>
      <w:lvlText w:val="●"/>
      <w:lvlJc w:val="left"/>
      <w:pPr>
        <w:ind w:left="3032" w:hanging="360"/>
      </w:pPr>
      <w:rPr>
        <w:rFonts w:ascii="Noto Sans Symbols" w:eastAsia="Noto Sans Symbols" w:hAnsi="Noto Sans Symbols" w:cs="Noto Sans Symbols"/>
      </w:rPr>
    </w:lvl>
    <w:lvl w:ilvl="4">
      <w:numFmt w:val="bullet"/>
      <w:lvlText w:val="●"/>
      <w:lvlJc w:val="left"/>
      <w:pPr>
        <w:ind w:left="3776" w:hanging="360"/>
      </w:pPr>
      <w:rPr>
        <w:rFonts w:ascii="Noto Sans Symbols" w:eastAsia="Noto Sans Symbols" w:hAnsi="Noto Sans Symbols" w:cs="Noto Sans Symbols"/>
      </w:rPr>
    </w:lvl>
    <w:lvl w:ilvl="5">
      <w:numFmt w:val="bullet"/>
      <w:lvlText w:val="●"/>
      <w:lvlJc w:val="left"/>
      <w:pPr>
        <w:ind w:left="4520" w:hanging="360"/>
      </w:pPr>
      <w:rPr>
        <w:rFonts w:ascii="Noto Sans Symbols" w:eastAsia="Noto Sans Symbols" w:hAnsi="Noto Sans Symbols" w:cs="Noto Sans Symbols"/>
      </w:rPr>
    </w:lvl>
    <w:lvl w:ilvl="6">
      <w:numFmt w:val="bullet"/>
      <w:lvlText w:val="●"/>
      <w:lvlJc w:val="left"/>
      <w:pPr>
        <w:ind w:left="5264" w:hanging="360"/>
      </w:pPr>
      <w:rPr>
        <w:rFonts w:ascii="Noto Sans Symbols" w:eastAsia="Noto Sans Symbols" w:hAnsi="Noto Sans Symbols" w:cs="Noto Sans Symbols"/>
      </w:rPr>
    </w:lvl>
    <w:lvl w:ilvl="7">
      <w:numFmt w:val="bullet"/>
      <w:lvlText w:val="●"/>
      <w:lvlJc w:val="left"/>
      <w:pPr>
        <w:ind w:left="6008" w:hanging="360"/>
      </w:pPr>
      <w:rPr>
        <w:rFonts w:ascii="Noto Sans Symbols" w:eastAsia="Noto Sans Symbols" w:hAnsi="Noto Sans Symbols" w:cs="Noto Sans Symbols"/>
      </w:rPr>
    </w:lvl>
    <w:lvl w:ilvl="8">
      <w:numFmt w:val="bullet"/>
      <w:lvlText w:val="●"/>
      <w:lvlJc w:val="left"/>
      <w:pPr>
        <w:ind w:left="6752" w:hanging="360"/>
      </w:pPr>
      <w:rPr>
        <w:rFonts w:ascii="Noto Sans Symbols" w:eastAsia="Noto Sans Symbols" w:hAnsi="Noto Sans Symbols" w:cs="Noto Sans Symbols"/>
      </w:rPr>
    </w:lvl>
  </w:abstractNum>
  <w:abstractNum w:abstractNumId="4" w15:restartNumberingAfterBreak="0">
    <w:nsid w:val="361D2DFE"/>
    <w:multiLevelType w:val="multilevel"/>
    <w:tmpl w:val="59D8343E"/>
    <w:lvl w:ilvl="0">
      <w:numFmt w:val="bullet"/>
      <w:lvlText w:val="-"/>
      <w:lvlJc w:val="left"/>
      <w:pPr>
        <w:ind w:left="441" w:hanging="360"/>
      </w:pPr>
      <w:rPr>
        <w:rFonts w:ascii="Noto Sans Symbols" w:eastAsia="Noto Sans Symbols" w:hAnsi="Noto Sans Symbols" w:cs="Noto Sans Symbols"/>
      </w:rPr>
    </w:lvl>
    <w:lvl w:ilvl="1">
      <w:numFmt w:val="bullet"/>
      <w:lvlText w:val="●"/>
      <w:lvlJc w:val="left"/>
      <w:pPr>
        <w:ind w:left="1256" w:hanging="360"/>
      </w:pPr>
      <w:rPr>
        <w:rFonts w:ascii="Noto Sans Symbols" w:eastAsia="Noto Sans Symbols" w:hAnsi="Noto Sans Symbols" w:cs="Noto Sans Symbols"/>
      </w:rPr>
    </w:lvl>
    <w:lvl w:ilvl="2">
      <w:numFmt w:val="bullet"/>
      <w:lvlText w:val="●"/>
      <w:lvlJc w:val="left"/>
      <w:pPr>
        <w:ind w:left="2073" w:hanging="360"/>
      </w:pPr>
      <w:rPr>
        <w:rFonts w:ascii="Noto Sans Symbols" w:eastAsia="Noto Sans Symbols" w:hAnsi="Noto Sans Symbols" w:cs="Noto Sans Symbols"/>
      </w:rPr>
    </w:lvl>
    <w:lvl w:ilvl="3">
      <w:numFmt w:val="bullet"/>
      <w:lvlText w:val="●"/>
      <w:lvlJc w:val="left"/>
      <w:pPr>
        <w:ind w:left="2889" w:hanging="360"/>
      </w:pPr>
      <w:rPr>
        <w:rFonts w:ascii="Noto Sans Symbols" w:eastAsia="Noto Sans Symbols" w:hAnsi="Noto Sans Symbols" w:cs="Noto Sans Symbols"/>
      </w:rPr>
    </w:lvl>
    <w:lvl w:ilvl="4">
      <w:numFmt w:val="bullet"/>
      <w:lvlText w:val="●"/>
      <w:lvlJc w:val="left"/>
      <w:pPr>
        <w:ind w:left="3706" w:hanging="360"/>
      </w:pPr>
      <w:rPr>
        <w:rFonts w:ascii="Noto Sans Symbols" w:eastAsia="Noto Sans Symbols" w:hAnsi="Noto Sans Symbols" w:cs="Noto Sans Symbols"/>
      </w:rPr>
    </w:lvl>
    <w:lvl w:ilvl="5">
      <w:numFmt w:val="bullet"/>
      <w:lvlText w:val="●"/>
      <w:lvlJc w:val="left"/>
      <w:pPr>
        <w:ind w:left="4523" w:hanging="360"/>
      </w:pPr>
      <w:rPr>
        <w:rFonts w:ascii="Noto Sans Symbols" w:eastAsia="Noto Sans Symbols" w:hAnsi="Noto Sans Symbols" w:cs="Noto Sans Symbols"/>
      </w:rPr>
    </w:lvl>
    <w:lvl w:ilvl="6">
      <w:numFmt w:val="bullet"/>
      <w:lvlText w:val="●"/>
      <w:lvlJc w:val="left"/>
      <w:pPr>
        <w:ind w:left="5339" w:hanging="360"/>
      </w:pPr>
      <w:rPr>
        <w:rFonts w:ascii="Noto Sans Symbols" w:eastAsia="Noto Sans Symbols" w:hAnsi="Noto Sans Symbols" w:cs="Noto Sans Symbols"/>
      </w:rPr>
    </w:lvl>
    <w:lvl w:ilvl="7">
      <w:numFmt w:val="bullet"/>
      <w:lvlText w:val="●"/>
      <w:lvlJc w:val="left"/>
      <w:pPr>
        <w:ind w:left="6156" w:hanging="360"/>
      </w:pPr>
      <w:rPr>
        <w:rFonts w:ascii="Noto Sans Symbols" w:eastAsia="Noto Sans Symbols" w:hAnsi="Noto Sans Symbols" w:cs="Noto Sans Symbols"/>
      </w:rPr>
    </w:lvl>
    <w:lvl w:ilvl="8">
      <w:numFmt w:val="bullet"/>
      <w:lvlText w:val="●"/>
      <w:lvlJc w:val="left"/>
      <w:pPr>
        <w:ind w:left="6972" w:hanging="360"/>
      </w:pPr>
      <w:rPr>
        <w:rFonts w:ascii="Noto Sans Symbols" w:eastAsia="Noto Sans Symbols" w:hAnsi="Noto Sans Symbols" w:cs="Noto Sans Symbols"/>
      </w:rPr>
    </w:lvl>
  </w:abstractNum>
  <w:abstractNum w:abstractNumId="5" w15:restartNumberingAfterBreak="0">
    <w:nsid w:val="3631258B"/>
    <w:multiLevelType w:val="multilevel"/>
    <w:tmpl w:val="11684272"/>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6" w15:restartNumberingAfterBreak="0">
    <w:nsid w:val="3BE215EF"/>
    <w:multiLevelType w:val="multilevel"/>
    <w:tmpl w:val="70C6F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580157"/>
    <w:multiLevelType w:val="multilevel"/>
    <w:tmpl w:val="19F8BE30"/>
    <w:lvl w:ilvl="0">
      <w:numFmt w:val="bullet"/>
      <w:lvlText w:val="●"/>
      <w:lvlJc w:val="left"/>
      <w:pPr>
        <w:ind w:left="801" w:hanging="360"/>
      </w:pPr>
      <w:rPr>
        <w:rFonts w:ascii="Noto Sans Symbols" w:eastAsia="Noto Sans Symbols" w:hAnsi="Noto Sans Symbols" w:cs="Noto Sans Symbols"/>
      </w:rPr>
    </w:lvl>
    <w:lvl w:ilvl="1">
      <w:numFmt w:val="bullet"/>
      <w:lvlText w:val="o"/>
      <w:lvlJc w:val="left"/>
      <w:pPr>
        <w:ind w:left="1521" w:hanging="360"/>
      </w:pPr>
      <w:rPr>
        <w:rFonts w:ascii="Courier New" w:eastAsia="Courier New" w:hAnsi="Courier New" w:cs="Courier New"/>
      </w:rPr>
    </w:lvl>
    <w:lvl w:ilvl="2">
      <w:numFmt w:val="bullet"/>
      <w:lvlText w:val="●"/>
      <w:lvlJc w:val="left"/>
      <w:pPr>
        <w:ind w:left="2307" w:hanging="360"/>
      </w:pPr>
      <w:rPr>
        <w:rFonts w:ascii="Noto Sans Symbols" w:eastAsia="Noto Sans Symbols" w:hAnsi="Noto Sans Symbols" w:cs="Noto Sans Symbols"/>
      </w:rPr>
    </w:lvl>
    <w:lvl w:ilvl="3">
      <w:numFmt w:val="bullet"/>
      <w:lvlText w:val="●"/>
      <w:lvlJc w:val="left"/>
      <w:pPr>
        <w:ind w:left="3094" w:hanging="360"/>
      </w:pPr>
      <w:rPr>
        <w:rFonts w:ascii="Noto Sans Symbols" w:eastAsia="Noto Sans Symbols" w:hAnsi="Noto Sans Symbols" w:cs="Noto Sans Symbols"/>
      </w:rPr>
    </w:lvl>
    <w:lvl w:ilvl="4">
      <w:numFmt w:val="bullet"/>
      <w:lvlText w:val="●"/>
      <w:lvlJc w:val="left"/>
      <w:pPr>
        <w:ind w:left="3882" w:hanging="360"/>
      </w:pPr>
      <w:rPr>
        <w:rFonts w:ascii="Noto Sans Symbols" w:eastAsia="Noto Sans Symbols" w:hAnsi="Noto Sans Symbols" w:cs="Noto Sans Symbols"/>
      </w:rPr>
    </w:lvl>
    <w:lvl w:ilvl="5">
      <w:numFmt w:val="bullet"/>
      <w:lvlText w:val="●"/>
      <w:lvlJc w:val="left"/>
      <w:pPr>
        <w:ind w:left="4669" w:hanging="360"/>
      </w:pPr>
      <w:rPr>
        <w:rFonts w:ascii="Noto Sans Symbols" w:eastAsia="Noto Sans Symbols" w:hAnsi="Noto Sans Symbols" w:cs="Noto Sans Symbols"/>
      </w:rPr>
    </w:lvl>
    <w:lvl w:ilvl="6">
      <w:numFmt w:val="bullet"/>
      <w:lvlText w:val="●"/>
      <w:lvlJc w:val="left"/>
      <w:pPr>
        <w:ind w:left="5456" w:hanging="360"/>
      </w:pPr>
      <w:rPr>
        <w:rFonts w:ascii="Noto Sans Symbols" w:eastAsia="Noto Sans Symbols" w:hAnsi="Noto Sans Symbols" w:cs="Noto Sans Symbols"/>
      </w:rPr>
    </w:lvl>
    <w:lvl w:ilvl="7">
      <w:numFmt w:val="bullet"/>
      <w:lvlText w:val="●"/>
      <w:lvlJc w:val="left"/>
      <w:pPr>
        <w:ind w:left="6244" w:hanging="360"/>
      </w:pPr>
      <w:rPr>
        <w:rFonts w:ascii="Noto Sans Symbols" w:eastAsia="Noto Sans Symbols" w:hAnsi="Noto Sans Symbols" w:cs="Noto Sans Symbols"/>
      </w:rPr>
    </w:lvl>
    <w:lvl w:ilvl="8">
      <w:numFmt w:val="bullet"/>
      <w:lvlText w:val="●"/>
      <w:lvlJc w:val="left"/>
      <w:pPr>
        <w:ind w:left="7031" w:hanging="360"/>
      </w:pPr>
      <w:rPr>
        <w:rFonts w:ascii="Noto Sans Symbols" w:eastAsia="Noto Sans Symbols" w:hAnsi="Noto Sans Symbols" w:cs="Noto Sans Symbols"/>
      </w:rPr>
    </w:lvl>
  </w:abstractNum>
  <w:abstractNum w:abstractNumId="8" w15:restartNumberingAfterBreak="0">
    <w:nsid w:val="41936833"/>
    <w:multiLevelType w:val="multilevel"/>
    <w:tmpl w:val="51AEDD5E"/>
    <w:lvl w:ilvl="0">
      <w:numFmt w:val="bullet"/>
      <w:lvlText w:val="●"/>
      <w:lvlJc w:val="left"/>
      <w:pPr>
        <w:ind w:left="801" w:hanging="360"/>
      </w:pPr>
      <w:rPr>
        <w:rFonts w:ascii="Noto Sans Symbols" w:eastAsia="Noto Sans Symbols" w:hAnsi="Noto Sans Symbols" w:cs="Noto Sans Symbols"/>
      </w:rPr>
    </w:lvl>
    <w:lvl w:ilvl="1">
      <w:numFmt w:val="bullet"/>
      <w:lvlText w:val="●"/>
      <w:lvlJc w:val="left"/>
      <w:pPr>
        <w:ind w:left="1538" w:hanging="360"/>
      </w:pPr>
      <w:rPr>
        <w:rFonts w:ascii="Noto Sans Symbols" w:eastAsia="Noto Sans Symbols" w:hAnsi="Noto Sans Symbols" w:cs="Noto Sans Symbols"/>
      </w:rPr>
    </w:lvl>
    <w:lvl w:ilvl="2">
      <w:numFmt w:val="bullet"/>
      <w:lvlText w:val="●"/>
      <w:lvlJc w:val="left"/>
      <w:pPr>
        <w:ind w:left="2277" w:hanging="360"/>
      </w:pPr>
      <w:rPr>
        <w:rFonts w:ascii="Noto Sans Symbols" w:eastAsia="Noto Sans Symbols" w:hAnsi="Noto Sans Symbols" w:cs="Noto Sans Symbols"/>
      </w:rPr>
    </w:lvl>
    <w:lvl w:ilvl="3">
      <w:numFmt w:val="bullet"/>
      <w:lvlText w:val="●"/>
      <w:lvlJc w:val="left"/>
      <w:pPr>
        <w:ind w:left="3016" w:hanging="360"/>
      </w:pPr>
      <w:rPr>
        <w:rFonts w:ascii="Noto Sans Symbols" w:eastAsia="Noto Sans Symbols" w:hAnsi="Noto Sans Symbols" w:cs="Noto Sans Symbols"/>
      </w:rPr>
    </w:lvl>
    <w:lvl w:ilvl="4">
      <w:numFmt w:val="bullet"/>
      <w:lvlText w:val="●"/>
      <w:lvlJc w:val="left"/>
      <w:pPr>
        <w:ind w:left="3755" w:hanging="360"/>
      </w:pPr>
      <w:rPr>
        <w:rFonts w:ascii="Noto Sans Symbols" w:eastAsia="Noto Sans Symbols" w:hAnsi="Noto Sans Symbols" w:cs="Noto Sans Symbols"/>
      </w:rPr>
    </w:lvl>
    <w:lvl w:ilvl="5">
      <w:numFmt w:val="bullet"/>
      <w:lvlText w:val="●"/>
      <w:lvlJc w:val="left"/>
      <w:pPr>
        <w:ind w:left="4494" w:hanging="360"/>
      </w:pPr>
      <w:rPr>
        <w:rFonts w:ascii="Noto Sans Symbols" w:eastAsia="Noto Sans Symbols" w:hAnsi="Noto Sans Symbols" w:cs="Noto Sans Symbols"/>
      </w:rPr>
    </w:lvl>
    <w:lvl w:ilvl="6">
      <w:numFmt w:val="bullet"/>
      <w:lvlText w:val="●"/>
      <w:lvlJc w:val="left"/>
      <w:pPr>
        <w:ind w:left="5232" w:hanging="360"/>
      </w:pPr>
      <w:rPr>
        <w:rFonts w:ascii="Noto Sans Symbols" w:eastAsia="Noto Sans Symbols" w:hAnsi="Noto Sans Symbols" w:cs="Noto Sans Symbols"/>
      </w:rPr>
    </w:lvl>
    <w:lvl w:ilvl="7">
      <w:numFmt w:val="bullet"/>
      <w:lvlText w:val="●"/>
      <w:lvlJc w:val="left"/>
      <w:pPr>
        <w:ind w:left="5971" w:hanging="360"/>
      </w:pPr>
      <w:rPr>
        <w:rFonts w:ascii="Noto Sans Symbols" w:eastAsia="Noto Sans Symbols" w:hAnsi="Noto Sans Symbols" w:cs="Noto Sans Symbols"/>
      </w:rPr>
    </w:lvl>
    <w:lvl w:ilvl="8">
      <w:numFmt w:val="bullet"/>
      <w:lvlText w:val="●"/>
      <w:lvlJc w:val="left"/>
      <w:pPr>
        <w:ind w:left="6710" w:hanging="360"/>
      </w:pPr>
      <w:rPr>
        <w:rFonts w:ascii="Noto Sans Symbols" w:eastAsia="Noto Sans Symbols" w:hAnsi="Noto Sans Symbols" w:cs="Noto Sans Symbols"/>
      </w:rPr>
    </w:lvl>
  </w:abstractNum>
  <w:abstractNum w:abstractNumId="9" w15:restartNumberingAfterBreak="0">
    <w:nsid w:val="422E2833"/>
    <w:multiLevelType w:val="multilevel"/>
    <w:tmpl w:val="DE36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AB64F0"/>
    <w:multiLevelType w:val="multilevel"/>
    <w:tmpl w:val="238AAADE"/>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1" w15:restartNumberingAfterBreak="0">
    <w:nsid w:val="5B911F56"/>
    <w:multiLevelType w:val="multilevel"/>
    <w:tmpl w:val="ABD0B868"/>
    <w:lvl w:ilvl="0">
      <w:numFmt w:val="bullet"/>
      <w:lvlText w:val="●"/>
      <w:lvlJc w:val="left"/>
      <w:pPr>
        <w:ind w:left="1123" w:hanging="360"/>
      </w:pPr>
      <w:rPr>
        <w:rFonts w:ascii="Noto Sans Symbols" w:eastAsia="Noto Sans Symbols" w:hAnsi="Noto Sans Symbols" w:cs="Noto Sans Symbols"/>
      </w:rPr>
    </w:lvl>
    <w:lvl w:ilvl="1">
      <w:start w:val="1"/>
      <w:numFmt w:val="bullet"/>
      <w:lvlText w:val="o"/>
      <w:lvlJc w:val="left"/>
      <w:pPr>
        <w:ind w:left="1843" w:hanging="360"/>
      </w:pPr>
      <w:rPr>
        <w:rFonts w:ascii="Courier New" w:eastAsia="Courier New" w:hAnsi="Courier New" w:cs="Courier New"/>
      </w:rPr>
    </w:lvl>
    <w:lvl w:ilvl="2">
      <w:start w:val="1"/>
      <w:numFmt w:val="bullet"/>
      <w:lvlText w:val="▪"/>
      <w:lvlJc w:val="left"/>
      <w:pPr>
        <w:ind w:left="2563" w:hanging="360"/>
      </w:pPr>
      <w:rPr>
        <w:rFonts w:ascii="Noto Sans Symbols" w:eastAsia="Noto Sans Symbols" w:hAnsi="Noto Sans Symbols" w:cs="Noto Sans Symbols"/>
      </w:rPr>
    </w:lvl>
    <w:lvl w:ilvl="3">
      <w:start w:val="1"/>
      <w:numFmt w:val="bullet"/>
      <w:lvlText w:val="●"/>
      <w:lvlJc w:val="left"/>
      <w:pPr>
        <w:ind w:left="3283" w:hanging="360"/>
      </w:pPr>
      <w:rPr>
        <w:rFonts w:ascii="Noto Sans Symbols" w:eastAsia="Noto Sans Symbols" w:hAnsi="Noto Sans Symbols" w:cs="Noto Sans Symbols"/>
      </w:rPr>
    </w:lvl>
    <w:lvl w:ilvl="4">
      <w:start w:val="1"/>
      <w:numFmt w:val="bullet"/>
      <w:lvlText w:val="o"/>
      <w:lvlJc w:val="left"/>
      <w:pPr>
        <w:ind w:left="4003" w:hanging="360"/>
      </w:pPr>
      <w:rPr>
        <w:rFonts w:ascii="Courier New" w:eastAsia="Courier New" w:hAnsi="Courier New" w:cs="Courier New"/>
      </w:rPr>
    </w:lvl>
    <w:lvl w:ilvl="5">
      <w:start w:val="1"/>
      <w:numFmt w:val="bullet"/>
      <w:lvlText w:val="▪"/>
      <w:lvlJc w:val="left"/>
      <w:pPr>
        <w:ind w:left="4723" w:hanging="360"/>
      </w:pPr>
      <w:rPr>
        <w:rFonts w:ascii="Noto Sans Symbols" w:eastAsia="Noto Sans Symbols" w:hAnsi="Noto Sans Symbols" w:cs="Noto Sans Symbols"/>
      </w:rPr>
    </w:lvl>
    <w:lvl w:ilvl="6">
      <w:start w:val="1"/>
      <w:numFmt w:val="bullet"/>
      <w:lvlText w:val="●"/>
      <w:lvlJc w:val="left"/>
      <w:pPr>
        <w:ind w:left="5443" w:hanging="360"/>
      </w:pPr>
      <w:rPr>
        <w:rFonts w:ascii="Noto Sans Symbols" w:eastAsia="Noto Sans Symbols" w:hAnsi="Noto Sans Symbols" w:cs="Noto Sans Symbols"/>
      </w:rPr>
    </w:lvl>
    <w:lvl w:ilvl="7">
      <w:start w:val="1"/>
      <w:numFmt w:val="bullet"/>
      <w:lvlText w:val="o"/>
      <w:lvlJc w:val="left"/>
      <w:pPr>
        <w:ind w:left="6163" w:hanging="360"/>
      </w:pPr>
      <w:rPr>
        <w:rFonts w:ascii="Courier New" w:eastAsia="Courier New" w:hAnsi="Courier New" w:cs="Courier New"/>
      </w:rPr>
    </w:lvl>
    <w:lvl w:ilvl="8">
      <w:start w:val="1"/>
      <w:numFmt w:val="bullet"/>
      <w:lvlText w:val="▪"/>
      <w:lvlJc w:val="left"/>
      <w:pPr>
        <w:ind w:left="6883" w:hanging="360"/>
      </w:pPr>
      <w:rPr>
        <w:rFonts w:ascii="Noto Sans Symbols" w:eastAsia="Noto Sans Symbols" w:hAnsi="Noto Sans Symbols" w:cs="Noto Sans Symbols"/>
      </w:rPr>
    </w:lvl>
  </w:abstractNum>
  <w:num w:numId="1">
    <w:abstractNumId w:val="2"/>
  </w:num>
  <w:num w:numId="2">
    <w:abstractNumId w:val="4"/>
  </w:num>
  <w:num w:numId="3">
    <w:abstractNumId w:val="9"/>
  </w:num>
  <w:num w:numId="4">
    <w:abstractNumId w:val="7"/>
  </w:num>
  <w:num w:numId="5">
    <w:abstractNumId w:val="11"/>
  </w:num>
  <w:num w:numId="6">
    <w:abstractNumId w:val="10"/>
  </w:num>
  <w:num w:numId="7">
    <w:abstractNumId w:val="6"/>
  </w:num>
  <w:num w:numId="8">
    <w:abstractNumId w:val="5"/>
  </w:num>
  <w:num w:numId="9">
    <w:abstractNumId w:val="0"/>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13"/>
    <w:rsid w:val="00120D13"/>
    <w:rsid w:val="00345E77"/>
    <w:rsid w:val="004B1144"/>
    <w:rsid w:val="006D0377"/>
    <w:rsid w:val="007C2F56"/>
    <w:rsid w:val="008A1431"/>
    <w:rsid w:val="00CE0EDA"/>
    <w:rsid w:val="00E84ED4"/>
    <w:rsid w:val="00FA2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8597"/>
  <w15:chartTrackingRefBased/>
  <w15:docId w15:val="{7CE58B32-1426-4242-99C5-6CCC1C95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0D13"/>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0D13"/>
    <w:rPr>
      <w:color w:val="0563C1" w:themeColor="hyperlink"/>
      <w:u w:val="single"/>
    </w:rPr>
  </w:style>
  <w:style w:type="paragraph" w:styleId="Intestazione">
    <w:name w:val="header"/>
    <w:basedOn w:val="Normale"/>
    <w:link w:val="IntestazioneCarattere"/>
    <w:uiPriority w:val="99"/>
    <w:unhideWhenUsed/>
    <w:rsid w:val="00120D13"/>
    <w:pPr>
      <w:tabs>
        <w:tab w:val="center" w:pos="4819"/>
        <w:tab w:val="right" w:pos="9638"/>
      </w:tabs>
    </w:pPr>
  </w:style>
  <w:style w:type="character" w:customStyle="1" w:styleId="IntestazioneCarattere">
    <w:name w:val="Intestazione Carattere"/>
    <w:basedOn w:val="Carpredefinitoparagrafo"/>
    <w:link w:val="Intestazione"/>
    <w:uiPriority w:val="99"/>
    <w:rsid w:val="00120D13"/>
    <w:rPr>
      <w:rFonts w:ascii="Calibri" w:eastAsia="Calibri" w:hAnsi="Calibri" w:cs="Calibri"/>
      <w:sz w:val="20"/>
      <w:szCs w:val="20"/>
      <w:lang w:eastAsia="it-IT"/>
    </w:rPr>
  </w:style>
  <w:style w:type="paragraph" w:styleId="Pidipagina">
    <w:name w:val="footer"/>
    <w:basedOn w:val="Normale"/>
    <w:link w:val="PidipaginaCarattere"/>
    <w:uiPriority w:val="99"/>
    <w:unhideWhenUsed/>
    <w:rsid w:val="00120D13"/>
    <w:pPr>
      <w:tabs>
        <w:tab w:val="center" w:pos="4819"/>
        <w:tab w:val="right" w:pos="9638"/>
      </w:tabs>
    </w:pPr>
  </w:style>
  <w:style w:type="character" w:customStyle="1" w:styleId="PidipaginaCarattere">
    <w:name w:val="Piè di pagina Carattere"/>
    <w:basedOn w:val="Carpredefinitoparagrafo"/>
    <w:link w:val="Pidipagina"/>
    <w:uiPriority w:val="99"/>
    <w:rsid w:val="00120D13"/>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st.unis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est.unisi.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isi.it/corsi-di-studio-2023-2024" TargetMode="External"/><Relationship Id="rId4" Type="http://schemas.openxmlformats.org/officeDocument/2006/relationships/webSettings" Target="webSettings.xml"/><Relationship Id="rId9" Type="http://schemas.openxmlformats.org/officeDocument/2006/relationships/hyperlink" Target="http://portal-est.unisi.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2335</Words>
  <Characters>13313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Universita' degli Studi di Siena</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Daniela</dc:creator>
  <cp:keywords/>
  <dc:description/>
  <cp:lastModifiedBy>Costantini Daniela</cp:lastModifiedBy>
  <cp:revision>2</cp:revision>
  <dcterms:created xsi:type="dcterms:W3CDTF">2023-10-09T15:08:00Z</dcterms:created>
  <dcterms:modified xsi:type="dcterms:W3CDTF">2023-10-09T15:08:00Z</dcterms:modified>
</cp:coreProperties>
</file>